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940D4" w14:textId="77777777" w:rsidR="00FD5C2F" w:rsidRDefault="00FD5C2F" w:rsidP="00FD5C2F">
      <w:pPr>
        <w:jc w:val="center"/>
        <w:rPr>
          <w:b/>
          <w:bCs/>
          <w:color w:val="222222"/>
          <w:shd w:val="clear" w:color="auto" w:fill="FFFFFF"/>
        </w:rPr>
      </w:pPr>
      <w:bookmarkStart w:id="0" w:name="_Hlk142776546"/>
      <w:r w:rsidRPr="00DD1B44">
        <w:rPr>
          <w:b/>
          <w:bCs/>
          <w:color w:val="222222"/>
          <w:shd w:val="clear" w:color="auto" w:fill="FFFFFF"/>
        </w:rPr>
        <w:t xml:space="preserve">This document was prepared by </w:t>
      </w:r>
      <w:r>
        <w:rPr>
          <w:b/>
          <w:bCs/>
          <w:color w:val="222222"/>
          <w:shd w:val="clear" w:color="auto" w:fill="FFFFFF"/>
        </w:rPr>
        <w:t xml:space="preserve">WE ACT for Environmental Justice and </w:t>
      </w:r>
      <w:r w:rsidRPr="00DD1B44">
        <w:rPr>
          <w:b/>
          <w:bCs/>
          <w:color w:val="222222"/>
          <w:shd w:val="clear" w:color="auto" w:fill="FFFFFF"/>
        </w:rPr>
        <w:t>the Sabin Center for Climate Change Law separate from the LPDD Project. With the permission</w:t>
      </w:r>
      <w:r>
        <w:rPr>
          <w:b/>
          <w:bCs/>
          <w:color w:val="222222"/>
          <w:shd w:val="clear" w:color="auto" w:fill="FFFFFF"/>
        </w:rPr>
        <w:t xml:space="preserve"> of these organizations</w:t>
      </w:r>
      <w:r w:rsidRPr="00DD1B44">
        <w:rPr>
          <w:b/>
          <w:bCs/>
          <w:color w:val="222222"/>
          <w:shd w:val="clear" w:color="auto" w:fill="FFFFFF"/>
        </w:rPr>
        <w:t xml:space="preserve">, it is being included here as part of the implementation project of Legal Pathways to Deep Decarbonization (Michael B. Gerrard and John C. Dernbach, eds. Environmental Law Institute [2019]) (LPDD).  For background information on the </w:t>
      </w:r>
      <w:r>
        <w:rPr>
          <w:b/>
          <w:bCs/>
          <w:color w:val="222222"/>
          <w:shd w:val="clear" w:color="auto" w:fill="FFFFFF"/>
        </w:rPr>
        <w:t xml:space="preserve">LPDD </w:t>
      </w:r>
      <w:r w:rsidRPr="00DD1B44">
        <w:rPr>
          <w:b/>
          <w:bCs/>
          <w:color w:val="222222"/>
          <w:shd w:val="clear" w:color="auto" w:fill="FFFFFF"/>
        </w:rPr>
        <w:t>project, see </w:t>
      </w:r>
      <w:hyperlink r:id="rId5" w:tgtFrame="_blank" w:history="1">
        <w:r w:rsidRPr="00DD1B44">
          <w:rPr>
            <w:rStyle w:val="Hyperlink"/>
            <w:b/>
            <w:bCs/>
            <w:color w:val="1155CC"/>
            <w:shd w:val="clear" w:color="auto" w:fill="FFFFFF"/>
          </w:rPr>
          <w:t>https://lpdd.org</w:t>
        </w:r>
      </w:hyperlink>
      <w:r>
        <w:rPr>
          <w:b/>
          <w:bCs/>
          <w:color w:val="222222"/>
          <w:shd w:val="clear" w:color="auto" w:fill="FFFFFF"/>
        </w:rPr>
        <w:t xml:space="preserve">. For more information on the collaboration between WE ACT for Environmental Justice and the Sabin Center for Climate Change Law, see </w:t>
      </w:r>
      <w:hyperlink r:id="rId6" w:history="1">
        <w:r w:rsidRPr="00CA7BB1">
          <w:rPr>
            <w:rStyle w:val="Hyperlink"/>
            <w:b/>
            <w:bCs/>
            <w:shd w:val="clear" w:color="auto" w:fill="FFFFFF"/>
          </w:rPr>
          <w:t>http://DismantlingInjustice.org</w:t>
        </w:r>
      </w:hyperlink>
      <w:r>
        <w:rPr>
          <w:b/>
          <w:bCs/>
          <w:color w:val="222222"/>
          <w:shd w:val="clear" w:color="auto" w:fill="FFFFFF"/>
        </w:rPr>
        <w:t xml:space="preserve">. </w:t>
      </w:r>
    </w:p>
    <w:bookmarkEnd w:id="0"/>
    <w:p w14:paraId="78E2AFAA" w14:textId="77777777" w:rsidR="00FD5C2F" w:rsidRDefault="00FD5C2F">
      <w:pPr>
        <w:pStyle w:val="Title"/>
        <w:spacing w:line="276" w:lineRule="auto"/>
      </w:pPr>
    </w:p>
    <w:p w14:paraId="2B7A052B" w14:textId="77777777" w:rsidR="008454C5" w:rsidRDefault="00000000">
      <w:pPr>
        <w:pStyle w:val="Title"/>
        <w:spacing w:line="276" w:lineRule="auto"/>
      </w:pPr>
      <w:r>
        <w:t>MODEL</w:t>
      </w:r>
      <w:r>
        <w:rPr>
          <w:spacing w:val="-16"/>
        </w:rPr>
        <w:t xml:space="preserve"> </w:t>
      </w:r>
      <w:r>
        <w:t>STATUTE</w:t>
      </w:r>
      <w:r>
        <w:rPr>
          <w:spacing w:val="-14"/>
        </w:rPr>
        <w:t xml:space="preserve"> </w:t>
      </w:r>
      <w:r>
        <w:t>REQUIRING</w:t>
      </w:r>
      <w:r>
        <w:rPr>
          <w:spacing w:val="-14"/>
        </w:rPr>
        <w:t xml:space="preserve"> </w:t>
      </w:r>
      <w:r>
        <w:t>CUMULATIVE</w:t>
      </w:r>
      <w:r>
        <w:rPr>
          <w:spacing w:val="-13"/>
        </w:rPr>
        <w:t xml:space="preserve"> </w:t>
      </w:r>
      <w:r>
        <w:t>IMPACT</w:t>
      </w:r>
      <w:r>
        <w:rPr>
          <w:spacing w:val="-14"/>
        </w:rPr>
        <w:t xml:space="preserve"> </w:t>
      </w:r>
      <w:r>
        <w:t>ANALYSIS</w:t>
      </w:r>
      <w:r>
        <w:rPr>
          <w:spacing w:val="-14"/>
        </w:rPr>
        <w:t xml:space="preserve"> </w:t>
      </w:r>
      <w:r>
        <w:t>TO</w:t>
      </w:r>
      <w:r>
        <w:rPr>
          <w:spacing w:val="-14"/>
        </w:rPr>
        <w:t xml:space="preserve"> </w:t>
      </w:r>
      <w:r>
        <w:t>RENEW</w:t>
      </w:r>
      <w:r>
        <w:rPr>
          <w:spacing w:val="-13"/>
        </w:rPr>
        <w:t xml:space="preserve"> </w:t>
      </w:r>
      <w:r>
        <w:t>PERMIT OF COVERED FACILITY IN AN ENVIRONMENTAL JUSTICE AREA</w:t>
      </w:r>
    </w:p>
    <w:p w14:paraId="03251891" w14:textId="77777777" w:rsidR="008454C5" w:rsidRDefault="008454C5">
      <w:pPr>
        <w:pStyle w:val="BodyText"/>
        <w:spacing w:before="3"/>
        <w:ind w:left="0" w:firstLine="0"/>
        <w:rPr>
          <w:b/>
          <w:sz w:val="25"/>
        </w:rPr>
      </w:pPr>
    </w:p>
    <w:p w14:paraId="412C3344" w14:textId="77777777" w:rsidR="008454C5" w:rsidRDefault="00000000">
      <w:pPr>
        <w:pStyle w:val="BodyText"/>
        <w:ind w:left="248" w:right="248" w:firstLine="0"/>
        <w:jc w:val="center"/>
      </w:pPr>
      <w:r>
        <w:t>Bill</w:t>
      </w:r>
      <w:r>
        <w:rPr>
          <w:spacing w:val="-4"/>
        </w:rPr>
        <w:t xml:space="preserve"> </w:t>
      </w:r>
      <w:r>
        <w:t>No.</w:t>
      </w:r>
      <w:r>
        <w:rPr>
          <w:spacing w:val="-3"/>
        </w:rPr>
        <w:t xml:space="preserve"> </w:t>
      </w:r>
      <w:r>
        <w:rPr>
          <w:spacing w:val="-2"/>
        </w:rPr>
        <w:t>[Number]</w:t>
      </w:r>
    </w:p>
    <w:p w14:paraId="57B78136" w14:textId="77777777" w:rsidR="008454C5" w:rsidRDefault="008454C5">
      <w:pPr>
        <w:pStyle w:val="BodyText"/>
        <w:spacing w:before="7"/>
        <w:ind w:left="0" w:firstLine="0"/>
        <w:rPr>
          <w:sz w:val="28"/>
        </w:rPr>
      </w:pPr>
    </w:p>
    <w:p w14:paraId="35E4C65D" w14:textId="77777777" w:rsidR="008454C5" w:rsidRDefault="00000000">
      <w:pPr>
        <w:pStyle w:val="BodyText"/>
        <w:ind w:left="100" w:firstLine="0"/>
        <w:jc w:val="both"/>
      </w:pPr>
      <w:r>
        <w:t>Sponsored</w:t>
      </w:r>
      <w:r>
        <w:rPr>
          <w:spacing w:val="-6"/>
        </w:rPr>
        <w:t xml:space="preserve"> </w:t>
      </w:r>
      <w:r>
        <w:t>by</w:t>
      </w:r>
      <w:r>
        <w:rPr>
          <w:spacing w:val="-5"/>
        </w:rPr>
        <w:t xml:space="preserve"> </w:t>
      </w:r>
      <w:r>
        <w:rPr>
          <w:spacing w:val="-2"/>
        </w:rPr>
        <w:t>[Sponsor]</w:t>
      </w:r>
    </w:p>
    <w:p w14:paraId="249ABE25" w14:textId="77777777" w:rsidR="008454C5" w:rsidRDefault="008454C5">
      <w:pPr>
        <w:pStyle w:val="BodyText"/>
        <w:spacing w:before="7"/>
        <w:ind w:left="0" w:firstLine="0"/>
        <w:rPr>
          <w:sz w:val="28"/>
        </w:rPr>
      </w:pPr>
    </w:p>
    <w:p w14:paraId="5F7D5B8B" w14:textId="77777777" w:rsidR="008454C5" w:rsidRDefault="00000000">
      <w:pPr>
        <w:pStyle w:val="BodyText"/>
        <w:spacing w:line="276" w:lineRule="auto"/>
        <w:ind w:left="3503" w:right="3501" w:firstLine="0"/>
        <w:jc w:val="center"/>
      </w:pPr>
      <w:r>
        <w:t xml:space="preserve">AN ACT OF THE </w:t>
      </w:r>
      <w:r>
        <w:rPr>
          <w:spacing w:val="-2"/>
        </w:rPr>
        <w:t>[LEGISLATIVE</w:t>
      </w:r>
      <w:r>
        <w:rPr>
          <w:spacing w:val="-12"/>
        </w:rPr>
        <w:t xml:space="preserve"> </w:t>
      </w:r>
      <w:r>
        <w:rPr>
          <w:spacing w:val="-2"/>
        </w:rPr>
        <w:t>BODY]</w:t>
      </w:r>
      <w:r>
        <w:rPr>
          <w:spacing w:val="-12"/>
        </w:rPr>
        <w:t xml:space="preserve"> </w:t>
      </w:r>
      <w:r>
        <w:rPr>
          <w:spacing w:val="-2"/>
        </w:rPr>
        <w:t>OF</w:t>
      </w:r>
    </w:p>
    <w:p w14:paraId="672DD5FC" w14:textId="77777777" w:rsidR="008454C5" w:rsidRDefault="00000000">
      <w:pPr>
        <w:pStyle w:val="BodyText"/>
        <w:ind w:left="248" w:right="248" w:firstLine="0"/>
        <w:jc w:val="center"/>
      </w:pPr>
      <w:r>
        <w:rPr>
          <w:spacing w:val="-2"/>
        </w:rPr>
        <w:t>[State]</w:t>
      </w:r>
    </w:p>
    <w:p w14:paraId="6477135D" w14:textId="77777777" w:rsidR="008454C5" w:rsidRDefault="008454C5">
      <w:pPr>
        <w:pStyle w:val="BodyText"/>
        <w:ind w:left="0" w:firstLine="0"/>
        <w:rPr>
          <w:sz w:val="24"/>
        </w:rPr>
      </w:pPr>
    </w:p>
    <w:p w14:paraId="472EC96D" w14:textId="77777777" w:rsidR="008454C5" w:rsidRDefault="008454C5">
      <w:pPr>
        <w:pStyle w:val="BodyText"/>
        <w:spacing w:before="10"/>
        <w:ind w:left="0" w:firstLine="0"/>
        <w:rPr>
          <w:sz w:val="29"/>
        </w:rPr>
      </w:pPr>
    </w:p>
    <w:p w14:paraId="68F230FD" w14:textId="77777777" w:rsidR="008454C5" w:rsidRDefault="00000000">
      <w:pPr>
        <w:pStyle w:val="BodyText"/>
        <w:spacing w:line="552" w:lineRule="auto"/>
        <w:ind w:left="100" w:right="6533" w:firstLine="0"/>
        <w:jc w:val="both"/>
      </w:pPr>
      <w:r>
        <w:t>Section 1. Legislative findings. [Legislature]</w:t>
      </w:r>
      <w:r>
        <w:rPr>
          <w:spacing w:val="-7"/>
        </w:rPr>
        <w:t xml:space="preserve"> </w:t>
      </w:r>
      <w:r>
        <w:t>finds</w:t>
      </w:r>
      <w:r>
        <w:rPr>
          <w:spacing w:val="-7"/>
        </w:rPr>
        <w:t xml:space="preserve"> </w:t>
      </w:r>
      <w:r>
        <w:t>the</w:t>
      </w:r>
      <w:r>
        <w:rPr>
          <w:spacing w:val="-7"/>
        </w:rPr>
        <w:t xml:space="preserve"> </w:t>
      </w:r>
      <w:r>
        <w:rPr>
          <w:spacing w:val="-2"/>
        </w:rPr>
        <w:t>following:</w:t>
      </w:r>
    </w:p>
    <w:p w14:paraId="2E4E444F" w14:textId="77777777" w:rsidR="008454C5" w:rsidRDefault="00000000">
      <w:pPr>
        <w:pStyle w:val="ListParagraph"/>
        <w:numPr>
          <w:ilvl w:val="0"/>
          <w:numId w:val="6"/>
        </w:numPr>
        <w:tabs>
          <w:tab w:val="left" w:pos="820"/>
        </w:tabs>
        <w:spacing w:line="276" w:lineRule="auto"/>
        <w:ind w:right="369"/>
        <w:jc w:val="both"/>
      </w:pPr>
      <w:r>
        <w:t>All</w:t>
      </w:r>
      <w:r>
        <w:rPr>
          <w:spacing w:val="-3"/>
        </w:rPr>
        <w:t xml:space="preserve"> </w:t>
      </w:r>
      <w:r>
        <w:t>[State]</w:t>
      </w:r>
      <w:r>
        <w:rPr>
          <w:spacing w:val="-3"/>
        </w:rPr>
        <w:t xml:space="preserve"> </w:t>
      </w:r>
      <w:r>
        <w:t>residents</w:t>
      </w:r>
      <w:r>
        <w:rPr>
          <w:spacing w:val="-3"/>
        </w:rPr>
        <w:t xml:space="preserve"> </w:t>
      </w:r>
      <w:r>
        <w:t>deserve</w:t>
      </w:r>
      <w:r>
        <w:rPr>
          <w:spacing w:val="-3"/>
        </w:rPr>
        <w:t xml:space="preserve"> </w:t>
      </w:r>
      <w:r>
        <w:t>to</w:t>
      </w:r>
      <w:r>
        <w:rPr>
          <w:spacing w:val="-3"/>
        </w:rPr>
        <w:t xml:space="preserve"> </w:t>
      </w:r>
      <w:r>
        <w:t>live,</w:t>
      </w:r>
      <w:r>
        <w:rPr>
          <w:spacing w:val="-3"/>
        </w:rPr>
        <w:t xml:space="preserve"> </w:t>
      </w:r>
      <w:r>
        <w:t>work,</w:t>
      </w:r>
      <w:r>
        <w:rPr>
          <w:spacing w:val="-3"/>
        </w:rPr>
        <w:t xml:space="preserve"> </w:t>
      </w:r>
      <w:r>
        <w:t>and</w:t>
      </w:r>
      <w:r>
        <w:rPr>
          <w:spacing w:val="-3"/>
        </w:rPr>
        <w:t xml:space="preserve"> </w:t>
      </w:r>
      <w:r>
        <w:t>recreate</w:t>
      </w:r>
      <w:r>
        <w:rPr>
          <w:spacing w:val="-3"/>
        </w:rPr>
        <w:t xml:space="preserve"> </w:t>
      </w:r>
      <w:r>
        <w:t>in</w:t>
      </w:r>
      <w:r>
        <w:rPr>
          <w:spacing w:val="-3"/>
        </w:rPr>
        <w:t xml:space="preserve"> </w:t>
      </w:r>
      <w:r>
        <w:t>a</w:t>
      </w:r>
      <w:r>
        <w:rPr>
          <w:spacing w:val="-3"/>
        </w:rPr>
        <w:t xml:space="preserve"> </w:t>
      </w:r>
      <w:r>
        <w:t>clean</w:t>
      </w:r>
      <w:r>
        <w:rPr>
          <w:spacing w:val="-3"/>
        </w:rPr>
        <w:t xml:space="preserve"> </w:t>
      </w:r>
      <w:r>
        <w:t>and</w:t>
      </w:r>
      <w:r>
        <w:rPr>
          <w:spacing w:val="-3"/>
        </w:rPr>
        <w:t xml:space="preserve"> </w:t>
      </w:r>
      <w:r>
        <w:t>healthy</w:t>
      </w:r>
      <w:r>
        <w:rPr>
          <w:spacing w:val="-3"/>
        </w:rPr>
        <w:t xml:space="preserve"> </w:t>
      </w:r>
      <w:r>
        <w:t>environment</w:t>
      </w:r>
      <w:r>
        <w:rPr>
          <w:spacing w:val="-3"/>
        </w:rPr>
        <w:t xml:space="preserve"> </w:t>
      </w:r>
      <w:r>
        <w:t>free from the burdens of environmental pollution and degradation;</w:t>
      </w:r>
    </w:p>
    <w:p w14:paraId="0B9F61D8" w14:textId="77777777" w:rsidR="008454C5" w:rsidRDefault="00000000">
      <w:pPr>
        <w:pStyle w:val="ListParagraph"/>
        <w:numPr>
          <w:ilvl w:val="0"/>
          <w:numId w:val="6"/>
        </w:numPr>
        <w:tabs>
          <w:tab w:val="left" w:pos="820"/>
        </w:tabs>
        <w:spacing w:line="276" w:lineRule="auto"/>
        <w:ind w:right="461"/>
        <w:jc w:val="both"/>
      </w:pPr>
      <w:r>
        <w:t>Historically,</w:t>
      </w:r>
      <w:r>
        <w:rPr>
          <w:spacing w:val="-10"/>
        </w:rPr>
        <w:t xml:space="preserve"> </w:t>
      </w:r>
      <w:r>
        <w:t>[State]’s</w:t>
      </w:r>
      <w:r>
        <w:rPr>
          <w:spacing w:val="-10"/>
        </w:rPr>
        <w:t xml:space="preserve"> </w:t>
      </w:r>
      <w:r>
        <w:t>communities</w:t>
      </w:r>
      <w:r>
        <w:rPr>
          <w:spacing w:val="-10"/>
        </w:rPr>
        <w:t xml:space="preserve"> </w:t>
      </w:r>
      <w:r>
        <w:t>of</w:t>
      </w:r>
      <w:r>
        <w:rPr>
          <w:spacing w:val="-10"/>
        </w:rPr>
        <w:t xml:space="preserve"> </w:t>
      </w:r>
      <w:r>
        <w:t>color,</w:t>
      </w:r>
      <w:r>
        <w:rPr>
          <w:spacing w:val="-10"/>
        </w:rPr>
        <w:t xml:space="preserve"> </w:t>
      </w:r>
      <w:r>
        <w:t>low-income</w:t>
      </w:r>
      <w:r>
        <w:rPr>
          <w:spacing w:val="-10"/>
        </w:rPr>
        <w:t xml:space="preserve"> </w:t>
      </w:r>
      <w:r>
        <w:t>communities,</w:t>
      </w:r>
      <w:r>
        <w:rPr>
          <w:spacing w:val="-10"/>
        </w:rPr>
        <w:t xml:space="preserve"> </w:t>
      </w:r>
      <w:r>
        <w:t>and</w:t>
      </w:r>
      <w:r>
        <w:rPr>
          <w:spacing w:val="-10"/>
        </w:rPr>
        <w:t xml:space="preserve"> </w:t>
      </w:r>
      <w:r>
        <w:t>other</w:t>
      </w:r>
      <w:r>
        <w:rPr>
          <w:spacing w:val="-10"/>
        </w:rPr>
        <w:t xml:space="preserve"> </w:t>
      </w:r>
      <w:r>
        <w:t>marginalized groups</w:t>
      </w:r>
      <w:r>
        <w:rPr>
          <w:spacing w:val="-4"/>
        </w:rPr>
        <w:t xml:space="preserve"> </w:t>
      </w:r>
      <w:r>
        <w:t>have</w:t>
      </w:r>
      <w:r>
        <w:rPr>
          <w:spacing w:val="-4"/>
        </w:rPr>
        <w:t xml:space="preserve"> </w:t>
      </w:r>
      <w:r>
        <w:t>been</w:t>
      </w:r>
      <w:r>
        <w:rPr>
          <w:spacing w:val="-4"/>
        </w:rPr>
        <w:t xml:space="preserve"> </w:t>
      </w:r>
      <w:r>
        <w:t>subject</w:t>
      </w:r>
      <w:r>
        <w:rPr>
          <w:spacing w:val="-4"/>
        </w:rPr>
        <w:t xml:space="preserve"> </w:t>
      </w:r>
      <w:r>
        <w:t>to</w:t>
      </w:r>
      <w:r>
        <w:rPr>
          <w:spacing w:val="-4"/>
        </w:rPr>
        <w:t xml:space="preserve"> </w:t>
      </w:r>
      <w:r>
        <w:t>disproportionate</w:t>
      </w:r>
      <w:r>
        <w:rPr>
          <w:spacing w:val="-4"/>
        </w:rPr>
        <w:t xml:space="preserve"> </w:t>
      </w:r>
      <w:r>
        <w:t>levels</w:t>
      </w:r>
      <w:r>
        <w:rPr>
          <w:spacing w:val="-4"/>
        </w:rPr>
        <w:t xml:space="preserve"> </w:t>
      </w:r>
      <w:r>
        <w:t>of</w:t>
      </w:r>
      <w:r>
        <w:rPr>
          <w:spacing w:val="-4"/>
        </w:rPr>
        <w:t xml:space="preserve"> </w:t>
      </w:r>
      <w:r>
        <w:t>air,</w:t>
      </w:r>
      <w:r>
        <w:rPr>
          <w:spacing w:val="-4"/>
        </w:rPr>
        <w:t xml:space="preserve"> </w:t>
      </w:r>
      <w:r>
        <w:t>water,</w:t>
      </w:r>
      <w:r>
        <w:rPr>
          <w:spacing w:val="-4"/>
        </w:rPr>
        <w:t xml:space="preserve"> </w:t>
      </w:r>
      <w:r>
        <w:t>and</w:t>
      </w:r>
      <w:r>
        <w:rPr>
          <w:spacing w:val="-4"/>
        </w:rPr>
        <w:t xml:space="preserve"> </w:t>
      </w:r>
      <w:r>
        <w:t>soil</w:t>
      </w:r>
      <w:r>
        <w:rPr>
          <w:spacing w:val="-4"/>
        </w:rPr>
        <w:t xml:space="preserve"> </w:t>
      </w:r>
      <w:r>
        <w:t>pollution,</w:t>
      </w:r>
      <w:r>
        <w:rPr>
          <w:spacing w:val="-4"/>
        </w:rPr>
        <w:t xml:space="preserve"> </w:t>
      </w:r>
      <w:r>
        <w:t>while</w:t>
      </w:r>
      <w:r>
        <w:rPr>
          <w:spacing w:val="-4"/>
        </w:rPr>
        <w:t xml:space="preserve"> </w:t>
      </w:r>
      <w:r>
        <w:t>also being disproportionately impacted by other environmental and public health stressors;</w:t>
      </w:r>
    </w:p>
    <w:p w14:paraId="7C795875" w14:textId="77777777" w:rsidR="008454C5" w:rsidRDefault="00000000">
      <w:pPr>
        <w:pStyle w:val="ListParagraph"/>
        <w:numPr>
          <w:ilvl w:val="0"/>
          <w:numId w:val="6"/>
        </w:numPr>
        <w:tabs>
          <w:tab w:val="left" w:pos="820"/>
        </w:tabs>
        <w:spacing w:line="276" w:lineRule="auto"/>
        <w:ind w:right="177"/>
      </w:pPr>
      <w:r>
        <w:t>As</w:t>
      </w:r>
      <w:r>
        <w:rPr>
          <w:spacing w:val="-6"/>
        </w:rPr>
        <w:t xml:space="preserve"> </w:t>
      </w:r>
      <w:r>
        <w:t>a</w:t>
      </w:r>
      <w:r>
        <w:rPr>
          <w:spacing w:val="-6"/>
        </w:rPr>
        <w:t xml:space="preserve"> </w:t>
      </w:r>
      <w:r>
        <w:t>result,</w:t>
      </w:r>
      <w:r>
        <w:rPr>
          <w:spacing w:val="-6"/>
        </w:rPr>
        <w:t xml:space="preserve"> </w:t>
      </w:r>
      <w:r>
        <w:t>residents</w:t>
      </w:r>
      <w:r>
        <w:rPr>
          <w:spacing w:val="-6"/>
        </w:rPr>
        <w:t xml:space="preserve"> </w:t>
      </w:r>
      <w:r>
        <w:t>of</w:t>
      </w:r>
      <w:r>
        <w:rPr>
          <w:spacing w:val="-6"/>
        </w:rPr>
        <w:t xml:space="preserve"> </w:t>
      </w:r>
      <w:r>
        <w:t>[State]’s</w:t>
      </w:r>
      <w:r>
        <w:rPr>
          <w:spacing w:val="-6"/>
        </w:rPr>
        <w:t xml:space="preserve"> </w:t>
      </w:r>
      <w:r>
        <w:t>overburdened</w:t>
      </w:r>
      <w:r>
        <w:rPr>
          <w:spacing w:val="-6"/>
        </w:rPr>
        <w:t xml:space="preserve"> </w:t>
      </w:r>
      <w:r>
        <w:t>communities</w:t>
      </w:r>
      <w:r>
        <w:rPr>
          <w:spacing w:val="-6"/>
        </w:rPr>
        <w:t xml:space="preserve"> </w:t>
      </w:r>
      <w:r>
        <w:t>suffer</w:t>
      </w:r>
      <w:r>
        <w:rPr>
          <w:spacing w:val="-6"/>
        </w:rPr>
        <w:t xml:space="preserve"> </w:t>
      </w:r>
      <w:r>
        <w:t>from</w:t>
      </w:r>
      <w:r>
        <w:rPr>
          <w:spacing w:val="-6"/>
        </w:rPr>
        <w:t xml:space="preserve"> </w:t>
      </w:r>
      <w:r>
        <w:t>increased</w:t>
      </w:r>
      <w:r>
        <w:rPr>
          <w:spacing w:val="-6"/>
        </w:rPr>
        <w:t xml:space="preserve"> </w:t>
      </w:r>
      <w:r>
        <w:t>adverse</w:t>
      </w:r>
      <w:r>
        <w:rPr>
          <w:spacing w:val="-6"/>
        </w:rPr>
        <w:t xml:space="preserve"> </w:t>
      </w:r>
      <w:r>
        <w:t>health effects, including asthma, cancer, elevated blood lead levels, respiratory and cardiovascular disease,</w:t>
      </w:r>
      <w:r>
        <w:rPr>
          <w:spacing w:val="-3"/>
        </w:rPr>
        <w:t xml:space="preserve"> </w:t>
      </w:r>
      <w:r>
        <w:t>and</w:t>
      </w:r>
      <w:r>
        <w:rPr>
          <w:spacing w:val="-3"/>
        </w:rPr>
        <w:t xml:space="preserve"> </w:t>
      </w:r>
      <w:r>
        <w:t>developmental</w:t>
      </w:r>
      <w:r>
        <w:rPr>
          <w:spacing w:val="-3"/>
        </w:rPr>
        <w:t xml:space="preserve"> </w:t>
      </w:r>
      <w:r>
        <w:t>disorders.</w:t>
      </w:r>
      <w:r>
        <w:rPr>
          <w:spacing w:val="-3"/>
        </w:rPr>
        <w:t xml:space="preserve"> </w:t>
      </w:r>
      <w:r>
        <w:t>Because</w:t>
      </w:r>
      <w:r>
        <w:rPr>
          <w:spacing w:val="-3"/>
        </w:rPr>
        <w:t xml:space="preserve"> </w:t>
      </w:r>
      <w:r>
        <w:t>children</w:t>
      </w:r>
      <w:r>
        <w:rPr>
          <w:spacing w:val="-3"/>
        </w:rPr>
        <w:t xml:space="preserve"> </w:t>
      </w:r>
      <w:r>
        <w:t>are</w:t>
      </w:r>
      <w:r>
        <w:rPr>
          <w:spacing w:val="-3"/>
        </w:rPr>
        <w:t xml:space="preserve"> </w:t>
      </w:r>
      <w:r>
        <w:t>particularly</w:t>
      </w:r>
      <w:r>
        <w:rPr>
          <w:spacing w:val="-3"/>
        </w:rPr>
        <w:t xml:space="preserve"> </w:t>
      </w:r>
      <w:r>
        <w:t>vulnerable</w:t>
      </w:r>
      <w:r>
        <w:rPr>
          <w:spacing w:val="-3"/>
        </w:rPr>
        <w:t xml:space="preserve"> </w:t>
      </w:r>
      <w:r>
        <w:t>to</w:t>
      </w:r>
      <w:r>
        <w:rPr>
          <w:spacing w:val="-3"/>
        </w:rPr>
        <w:t xml:space="preserve"> </w:t>
      </w:r>
      <w:r>
        <w:t>the</w:t>
      </w:r>
      <w:r>
        <w:rPr>
          <w:spacing w:val="-3"/>
        </w:rPr>
        <w:t xml:space="preserve"> </w:t>
      </w:r>
      <w:r>
        <w:t>adverse health effects caused by pollution, the cumulative environmental and public health impacts of polluting facilities impede the growth, stability, and long-term well-being of overburdened communities and their residents;</w:t>
      </w:r>
    </w:p>
    <w:p w14:paraId="56437B29" w14:textId="77777777" w:rsidR="008454C5" w:rsidRDefault="00000000">
      <w:pPr>
        <w:pStyle w:val="ListParagraph"/>
        <w:numPr>
          <w:ilvl w:val="0"/>
          <w:numId w:val="6"/>
        </w:numPr>
        <w:tabs>
          <w:tab w:val="left" w:pos="820"/>
        </w:tabs>
        <w:spacing w:line="276" w:lineRule="auto"/>
        <w:ind w:right="459"/>
      </w:pPr>
      <w:r>
        <w:t>These disproportionate burdens are in part the result of many years of policy decisions at all levels</w:t>
      </w:r>
      <w:r>
        <w:rPr>
          <w:spacing w:val="-3"/>
        </w:rPr>
        <w:t xml:space="preserve"> </w:t>
      </w:r>
      <w:r>
        <w:t>of</w:t>
      </w:r>
      <w:r>
        <w:rPr>
          <w:spacing w:val="-3"/>
        </w:rPr>
        <w:t xml:space="preserve"> </w:t>
      </w:r>
      <w:r>
        <w:t>government,</w:t>
      </w:r>
      <w:r>
        <w:rPr>
          <w:spacing w:val="-3"/>
        </w:rPr>
        <w:t xml:space="preserve"> </w:t>
      </w:r>
      <w:r>
        <w:t>which</w:t>
      </w:r>
      <w:r>
        <w:rPr>
          <w:spacing w:val="-3"/>
        </w:rPr>
        <w:t xml:space="preserve"> </w:t>
      </w:r>
      <w:r>
        <w:t>continue</w:t>
      </w:r>
      <w:r>
        <w:rPr>
          <w:spacing w:val="-3"/>
        </w:rPr>
        <w:t xml:space="preserve"> </w:t>
      </w:r>
      <w:r>
        <w:t>to</w:t>
      </w:r>
      <w:r>
        <w:rPr>
          <w:spacing w:val="-3"/>
        </w:rPr>
        <w:t xml:space="preserve"> </w:t>
      </w:r>
      <w:r>
        <w:t>pose</w:t>
      </w:r>
      <w:r>
        <w:rPr>
          <w:spacing w:val="-3"/>
        </w:rPr>
        <w:t xml:space="preserve"> </w:t>
      </w:r>
      <w:r>
        <w:t>a</w:t>
      </w:r>
      <w:r>
        <w:rPr>
          <w:spacing w:val="-3"/>
        </w:rPr>
        <w:t xml:space="preserve"> </w:t>
      </w:r>
      <w:r>
        <w:t>threat</w:t>
      </w:r>
      <w:r>
        <w:rPr>
          <w:spacing w:val="-3"/>
        </w:rPr>
        <w:t xml:space="preserve"> </w:t>
      </w:r>
      <w:r>
        <w:t>to</w:t>
      </w:r>
      <w:r>
        <w:rPr>
          <w:spacing w:val="-3"/>
        </w:rPr>
        <w:t xml:space="preserve"> </w:t>
      </w:r>
      <w:r>
        <w:t>the</w:t>
      </w:r>
      <w:r>
        <w:rPr>
          <w:spacing w:val="-3"/>
        </w:rPr>
        <w:t xml:space="preserve"> </w:t>
      </w:r>
      <w:r>
        <w:t>health,</w:t>
      </w:r>
      <w:r>
        <w:rPr>
          <w:spacing w:val="-3"/>
        </w:rPr>
        <w:t xml:space="preserve"> </w:t>
      </w:r>
      <w:r>
        <w:t>well-being,</w:t>
      </w:r>
      <w:r>
        <w:rPr>
          <w:spacing w:val="-3"/>
        </w:rPr>
        <w:t xml:space="preserve"> </w:t>
      </w:r>
      <w:r>
        <w:t>and</w:t>
      </w:r>
      <w:r>
        <w:rPr>
          <w:spacing w:val="-3"/>
        </w:rPr>
        <w:t xml:space="preserve"> </w:t>
      </w:r>
      <w:r>
        <w:t>success</w:t>
      </w:r>
      <w:r>
        <w:rPr>
          <w:spacing w:val="-3"/>
        </w:rPr>
        <w:t xml:space="preserve"> </w:t>
      </w:r>
      <w:r>
        <w:t>of [State]’s most vulnerable residents;</w:t>
      </w:r>
    </w:p>
    <w:p w14:paraId="75D8BB11" w14:textId="77777777" w:rsidR="008454C5" w:rsidRDefault="00000000">
      <w:pPr>
        <w:pStyle w:val="ListParagraph"/>
        <w:numPr>
          <w:ilvl w:val="0"/>
          <w:numId w:val="6"/>
        </w:numPr>
        <w:tabs>
          <w:tab w:val="left" w:pos="820"/>
        </w:tabs>
        <w:spacing w:line="276" w:lineRule="auto"/>
        <w:ind w:right="532"/>
      </w:pPr>
      <w:r>
        <w:t>No</w:t>
      </w:r>
      <w:r>
        <w:rPr>
          <w:spacing w:val="-4"/>
        </w:rPr>
        <w:t xml:space="preserve"> </w:t>
      </w:r>
      <w:r>
        <w:t>community</w:t>
      </w:r>
      <w:r>
        <w:rPr>
          <w:spacing w:val="-4"/>
        </w:rPr>
        <w:t xml:space="preserve"> </w:t>
      </w:r>
      <w:r>
        <w:t>should</w:t>
      </w:r>
      <w:r>
        <w:rPr>
          <w:spacing w:val="-4"/>
        </w:rPr>
        <w:t xml:space="preserve"> </w:t>
      </w:r>
      <w:r>
        <w:t>bear</w:t>
      </w:r>
      <w:r>
        <w:rPr>
          <w:spacing w:val="-4"/>
        </w:rPr>
        <w:t xml:space="preserve"> </w:t>
      </w:r>
      <w:r>
        <w:t>a</w:t>
      </w:r>
      <w:r>
        <w:rPr>
          <w:spacing w:val="-4"/>
        </w:rPr>
        <w:t xml:space="preserve"> </w:t>
      </w:r>
      <w:r>
        <w:t>disproportionate</w:t>
      </w:r>
      <w:r>
        <w:rPr>
          <w:spacing w:val="-4"/>
        </w:rPr>
        <w:t xml:space="preserve"> </w:t>
      </w:r>
      <w:r>
        <w:t>share</w:t>
      </w:r>
      <w:r>
        <w:rPr>
          <w:spacing w:val="-4"/>
        </w:rPr>
        <w:t xml:space="preserve"> </w:t>
      </w:r>
      <w:r>
        <w:t>of</w:t>
      </w:r>
      <w:r>
        <w:rPr>
          <w:spacing w:val="-4"/>
        </w:rPr>
        <w:t xml:space="preserve"> </w:t>
      </w:r>
      <w:r>
        <w:t>these</w:t>
      </w:r>
      <w:r>
        <w:rPr>
          <w:spacing w:val="-4"/>
        </w:rPr>
        <w:t xml:space="preserve"> </w:t>
      </w:r>
      <w:r>
        <w:t>adverse</w:t>
      </w:r>
      <w:r>
        <w:rPr>
          <w:spacing w:val="-4"/>
        </w:rPr>
        <w:t xml:space="preserve"> </w:t>
      </w:r>
      <w:r>
        <w:t>environmental</w:t>
      </w:r>
      <w:r>
        <w:rPr>
          <w:spacing w:val="-4"/>
        </w:rPr>
        <w:t xml:space="preserve"> </w:t>
      </w:r>
      <w:r>
        <w:t>or</w:t>
      </w:r>
      <w:r>
        <w:rPr>
          <w:spacing w:val="-4"/>
        </w:rPr>
        <w:t xml:space="preserve"> </w:t>
      </w:r>
      <w:r>
        <w:t>public health impacts;</w:t>
      </w:r>
    </w:p>
    <w:p w14:paraId="168D7FF4" w14:textId="77777777" w:rsidR="008454C5" w:rsidRDefault="00000000">
      <w:pPr>
        <w:pStyle w:val="ListParagraph"/>
        <w:numPr>
          <w:ilvl w:val="0"/>
          <w:numId w:val="6"/>
        </w:numPr>
        <w:tabs>
          <w:tab w:val="left" w:pos="820"/>
        </w:tabs>
        <w:spacing w:line="276" w:lineRule="auto"/>
        <w:ind w:right="246"/>
      </w:pPr>
      <w:r>
        <w:t>The</w:t>
      </w:r>
      <w:r>
        <w:rPr>
          <w:spacing w:val="-4"/>
        </w:rPr>
        <w:t xml:space="preserve"> </w:t>
      </w:r>
      <w:r>
        <w:t>potential</w:t>
      </w:r>
      <w:r>
        <w:rPr>
          <w:spacing w:val="-4"/>
        </w:rPr>
        <w:t xml:space="preserve"> </w:t>
      </w:r>
      <w:r>
        <w:t>for</w:t>
      </w:r>
      <w:r>
        <w:rPr>
          <w:spacing w:val="-4"/>
        </w:rPr>
        <w:t xml:space="preserve"> </w:t>
      </w:r>
      <w:r>
        <w:t>environmental,</w:t>
      </w:r>
      <w:r>
        <w:rPr>
          <w:spacing w:val="-4"/>
        </w:rPr>
        <w:t xml:space="preserve"> </w:t>
      </w:r>
      <w:r>
        <w:t>climate,</w:t>
      </w:r>
      <w:r>
        <w:rPr>
          <w:spacing w:val="-4"/>
        </w:rPr>
        <w:t xml:space="preserve"> </w:t>
      </w:r>
      <w:r>
        <w:t>and</w:t>
      </w:r>
      <w:r>
        <w:rPr>
          <w:spacing w:val="-4"/>
        </w:rPr>
        <w:t xml:space="preserve"> </w:t>
      </w:r>
      <w:r>
        <w:t>public</w:t>
      </w:r>
      <w:r>
        <w:rPr>
          <w:spacing w:val="-4"/>
        </w:rPr>
        <w:t xml:space="preserve"> </w:t>
      </w:r>
      <w:r>
        <w:t>health</w:t>
      </w:r>
      <w:r>
        <w:rPr>
          <w:spacing w:val="-4"/>
        </w:rPr>
        <w:t xml:space="preserve"> </w:t>
      </w:r>
      <w:r>
        <w:t>threats</w:t>
      </w:r>
      <w:r>
        <w:rPr>
          <w:spacing w:val="-4"/>
        </w:rPr>
        <w:t xml:space="preserve"> </w:t>
      </w:r>
      <w:r>
        <w:t>to</w:t>
      </w:r>
      <w:r>
        <w:rPr>
          <w:spacing w:val="-4"/>
        </w:rPr>
        <w:t xml:space="preserve"> </w:t>
      </w:r>
      <w:r>
        <w:t>compound</w:t>
      </w:r>
      <w:r>
        <w:rPr>
          <w:spacing w:val="-4"/>
        </w:rPr>
        <w:t xml:space="preserve"> </w:t>
      </w:r>
      <w:r>
        <w:t>one</w:t>
      </w:r>
      <w:r>
        <w:rPr>
          <w:spacing w:val="-4"/>
        </w:rPr>
        <w:t xml:space="preserve"> </w:t>
      </w:r>
      <w:r>
        <w:t>another</w:t>
      </w:r>
      <w:r>
        <w:rPr>
          <w:spacing w:val="-4"/>
        </w:rPr>
        <w:t xml:space="preserve"> </w:t>
      </w:r>
      <w:r>
        <w:t>and disproportionately impact vulnerable communities requires increased consideration and engagement of impacted communities in decision-making processes;</w:t>
      </w:r>
    </w:p>
    <w:p w14:paraId="4D726205" w14:textId="77777777" w:rsidR="008454C5" w:rsidRDefault="00000000">
      <w:pPr>
        <w:pStyle w:val="ListParagraph"/>
        <w:numPr>
          <w:ilvl w:val="0"/>
          <w:numId w:val="6"/>
        </w:numPr>
        <w:tabs>
          <w:tab w:val="left" w:pos="820"/>
        </w:tabs>
        <w:spacing w:line="276" w:lineRule="auto"/>
        <w:ind w:right="300"/>
      </w:pPr>
      <w:r>
        <w:t>It</w:t>
      </w:r>
      <w:r>
        <w:rPr>
          <w:spacing w:val="-3"/>
        </w:rPr>
        <w:t xml:space="preserve"> </w:t>
      </w:r>
      <w:r>
        <w:t>is</w:t>
      </w:r>
      <w:r>
        <w:rPr>
          <w:spacing w:val="-3"/>
        </w:rPr>
        <w:t xml:space="preserve"> </w:t>
      </w:r>
      <w:r>
        <w:t>in</w:t>
      </w:r>
      <w:r>
        <w:rPr>
          <w:spacing w:val="-3"/>
        </w:rPr>
        <w:t xml:space="preserve"> </w:t>
      </w:r>
      <w:r>
        <w:t>the</w:t>
      </w:r>
      <w:r>
        <w:rPr>
          <w:spacing w:val="-3"/>
        </w:rPr>
        <w:t xml:space="preserve"> </w:t>
      </w:r>
      <w:r>
        <w:t>public</w:t>
      </w:r>
      <w:r>
        <w:rPr>
          <w:spacing w:val="-3"/>
        </w:rPr>
        <w:t xml:space="preserve"> </w:t>
      </w:r>
      <w:r>
        <w:t>interest</w:t>
      </w:r>
      <w:r>
        <w:rPr>
          <w:spacing w:val="-3"/>
        </w:rPr>
        <w:t xml:space="preserve"> </w:t>
      </w:r>
      <w:r>
        <w:t>to</w:t>
      </w:r>
      <w:r>
        <w:rPr>
          <w:spacing w:val="-3"/>
        </w:rPr>
        <w:t xml:space="preserve"> </w:t>
      </w:r>
      <w:r>
        <w:t>limit</w:t>
      </w:r>
      <w:r>
        <w:rPr>
          <w:spacing w:val="-3"/>
        </w:rPr>
        <w:t xml:space="preserve"> </w:t>
      </w:r>
      <w:r>
        <w:t>the</w:t>
      </w:r>
      <w:r>
        <w:rPr>
          <w:spacing w:val="-3"/>
        </w:rPr>
        <w:t xml:space="preserve"> </w:t>
      </w:r>
      <w:r>
        <w:t>future</w:t>
      </w:r>
      <w:r>
        <w:rPr>
          <w:spacing w:val="-3"/>
        </w:rPr>
        <w:t xml:space="preserve"> </w:t>
      </w:r>
      <w:r>
        <w:t>development</w:t>
      </w:r>
      <w:r>
        <w:rPr>
          <w:spacing w:val="-3"/>
        </w:rPr>
        <w:t xml:space="preserve"> </w:t>
      </w:r>
      <w:r>
        <w:t>or</w:t>
      </w:r>
      <w:r>
        <w:rPr>
          <w:spacing w:val="-3"/>
        </w:rPr>
        <w:t xml:space="preserve"> </w:t>
      </w:r>
      <w:r>
        <w:t>expansion</w:t>
      </w:r>
      <w:r>
        <w:rPr>
          <w:spacing w:val="-3"/>
        </w:rPr>
        <w:t xml:space="preserve"> </w:t>
      </w:r>
      <w:r>
        <w:t>of</w:t>
      </w:r>
      <w:r>
        <w:rPr>
          <w:spacing w:val="-3"/>
        </w:rPr>
        <w:t xml:space="preserve"> </w:t>
      </w:r>
      <w:r>
        <w:t>polluting</w:t>
      </w:r>
      <w:r>
        <w:rPr>
          <w:spacing w:val="-3"/>
        </w:rPr>
        <w:t xml:space="preserve"> </w:t>
      </w:r>
      <w:r>
        <w:t>facilities</w:t>
      </w:r>
      <w:r>
        <w:rPr>
          <w:spacing w:val="-3"/>
        </w:rPr>
        <w:t xml:space="preserve"> </w:t>
      </w:r>
      <w:r>
        <w:t>and infrastructure in overburdened communities;</w:t>
      </w:r>
    </w:p>
    <w:p w14:paraId="3827445E" w14:textId="77777777" w:rsidR="008454C5" w:rsidRDefault="00000000">
      <w:pPr>
        <w:pStyle w:val="ListParagraph"/>
        <w:numPr>
          <w:ilvl w:val="0"/>
          <w:numId w:val="6"/>
        </w:numPr>
        <w:tabs>
          <w:tab w:val="left" w:pos="820"/>
        </w:tabs>
        <w:spacing w:line="276" w:lineRule="auto"/>
        <w:ind w:right="367"/>
      </w:pPr>
      <w:r>
        <w:t>The</w:t>
      </w:r>
      <w:r>
        <w:rPr>
          <w:spacing w:val="-4"/>
        </w:rPr>
        <w:t xml:space="preserve"> </w:t>
      </w:r>
      <w:r>
        <w:t>development,</w:t>
      </w:r>
      <w:r>
        <w:rPr>
          <w:spacing w:val="-4"/>
        </w:rPr>
        <w:t xml:space="preserve"> </w:t>
      </w:r>
      <w:r>
        <w:t>expansion,</w:t>
      </w:r>
      <w:r>
        <w:rPr>
          <w:spacing w:val="-4"/>
        </w:rPr>
        <w:t xml:space="preserve"> </w:t>
      </w:r>
      <w:r>
        <w:t>or</w:t>
      </w:r>
      <w:r>
        <w:rPr>
          <w:spacing w:val="-4"/>
        </w:rPr>
        <w:t xml:space="preserve"> </w:t>
      </w:r>
      <w:r>
        <w:t>continued</w:t>
      </w:r>
      <w:r>
        <w:rPr>
          <w:spacing w:val="-4"/>
        </w:rPr>
        <w:t xml:space="preserve"> </w:t>
      </w:r>
      <w:r>
        <w:t>operation</w:t>
      </w:r>
      <w:r>
        <w:rPr>
          <w:spacing w:val="-4"/>
        </w:rPr>
        <w:t xml:space="preserve"> </w:t>
      </w:r>
      <w:r>
        <w:t>of</w:t>
      </w:r>
      <w:r>
        <w:rPr>
          <w:spacing w:val="-4"/>
        </w:rPr>
        <w:t xml:space="preserve"> </w:t>
      </w:r>
      <w:r>
        <w:t>polluting</w:t>
      </w:r>
      <w:r>
        <w:rPr>
          <w:spacing w:val="-4"/>
        </w:rPr>
        <w:t xml:space="preserve"> </w:t>
      </w:r>
      <w:r>
        <w:t>facilities</w:t>
      </w:r>
      <w:r>
        <w:rPr>
          <w:spacing w:val="-4"/>
        </w:rPr>
        <w:t xml:space="preserve"> </w:t>
      </w:r>
      <w:r>
        <w:t>and</w:t>
      </w:r>
      <w:r>
        <w:rPr>
          <w:spacing w:val="-4"/>
        </w:rPr>
        <w:t xml:space="preserve"> </w:t>
      </w:r>
      <w:r>
        <w:t>infrastructure</w:t>
      </w:r>
      <w:r>
        <w:rPr>
          <w:spacing w:val="-4"/>
        </w:rPr>
        <w:t xml:space="preserve"> </w:t>
      </w:r>
      <w:r>
        <w:t>in overburdened communities should not be permitted without careful review taking into consideration the potential harms of the development for the immediate community and vulnerable populations;</w:t>
      </w:r>
    </w:p>
    <w:p w14:paraId="557688DD" w14:textId="77777777" w:rsidR="008454C5" w:rsidRDefault="00000000">
      <w:pPr>
        <w:pStyle w:val="ListParagraph"/>
        <w:numPr>
          <w:ilvl w:val="0"/>
          <w:numId w:val="6"/>
        </w:numPr>
        <w:tabs>
          <w:tab w:val="left" w:pos="820"/>
        </w:tabs>
        <w:spacing w:line="276" w:lineRule="auto"/>
        <w:ind w:right="1167"/>
      </w:pPr>
      <w:r>
        <w:lastRenderedPageBreak/>
        <w:t>The</w:t>
      </w:r>
      <w:r>
        <w:rPr>
          <w:spacing w:val="-5"/>
        </w:rPr>
        <w:t xml:space="preserve"> </w:t>
      </w:r>
      <w:r>
        <w:t>renewal</w:t>
      </w:r>
      <w:r>
        <w:rPr>
          <w:spacing w:val="-5"/>
        </w:rPr>
        <w:t xml:space="preserve"> </w:t>
      </w:r>
      <w:r>
        <w:t>of</w:t>
      </w:r>
      <w:r>
        <w:rPr>
          <w:spacing w:val="-5"/>
        </w:rPr>
        <w:t xml:space="preserve"> </w:t>
      </w:r>
      <w:r>
        <w:t>state-issued</w:t>
      </w:r>
      <w:r>
        <w:rPr>
          <w:spacing w:val="-5"/>
        </w:rPr>
        <w:t xml:space="preserve"> </w:t>
      </w:r>
      <w:r>
        <w:t>permits</w:t>
      </w:r>
      <w:r>
        <w:rPr>
          <w:spacing w:val="-5"/>
        </w:rPr>
        <w:t xml:space="preserve"> </w:t>
      </w:r>
      <w:r>
        <w:t>is</w:t>
      </w:r>
      <w:r>
        <w:rPr>
          <w:spacing w:val="-5"/>
        </w:rPr>
        <w:t xml:space="preserve"> </w:t>
      </w:r>
      <w:r>
        <w:t>an</w:t>
      </w:r>
      <w:r>
        <w:rPr>
          <w:spacing w:val="-5"/>
        </w:rPr>
        <w:t xml:space="preserve"> </w:t>
      </w:r>
      <w:r>
        <w:t>opportunity</w:t>
      </w:r>
      <w:r>
        <w:rPr>
          <w:spacing w:val="-5"/>
        </w:rPr>
        <w:t xml:space="preserve"> </w:t>
      </w:r>
      <w:r>
        <w:t>to</w:t>
      </w:r>
      <w:r>
        <w:rPr>
          <w:spacing w:val="-5"/>
        </w:rPr>
        <w:t xml:space="preserve"> </w:t>
      </w:r>
      <w:r>
        <w:t>periodically</w:t>
      </w:r>
      <w:r>
        <w:rPr>
          <w:spacing w:val="-5"/>
        </w:rPr>
        <w:t xml:space="preserve"> </w:t>
      </w:r>
      <w:r>
        <w:t>assess</w:t>
      </w:r>
      <w:r>
        <w:rPr>
          <w:spacing w:val="-5"/>
        </w:rPr>
        <w:t xml:space="preserve"> </w:t>
      </w:r>
      <w:r>
        <w:t>a</w:t>
      </w:r>
      <w:r>
        <w:rPr>
          <w:spacing w:val="-5"/>
        </w:rPr>
        <w:t xml:space="preserve"> </w:t>
      </w:r>
      <w:r>
        <w:t>facility’s contribution to cumulative impacts within the surrounding community; and</w:t>
      </w:r>
    </w:p>
    <w:p w14:paraId="3F6D6166" w14:textId="77777777" w:rsidR="008454C5" w:rsidRDefault="008454C5">
      <w:pPr>
        <w:spacing w:line="276" w:lineRule="auto"/>
        <w:sectPr w:rsidR="008454C5">
          <w:type w:val="continuous"/>
          <w:pgSz w:w="12240" w:h="15840"/>
          <w:pgMar w:top="1360" w:right="1340" w:bottom="280" w:left="1340" w:header="720" w:footer="720" w:gutter="0"/>
          <w:cols w:space="720"/>
        </w:sectPr>
      </w:pPr>
    </w:p>
    <w:p w14:paraId="623E5B19" w14:textId="77777777" w:rsidR="008454C5" w:rsidRDefault="00000000">
      <w:pPr>
        <w:pStyle w:val="ListParagraph"/>
        <w:numPr>
          <w:ilvl w:val="0"/>
          <w:numId w:val="6"/>
        </w:numPr>
        <w:tabs>
          <w:tab w:val="left" w:pos="818"/>
          <w:tab w:val="left" w:pos="820"/>
        </w:tabs>
        <w:spacing w:before="80" w:line="276" w:lineRule="auto"/>
        <w:ind w:right="478"/>
      </w:pPr>
      <w:r>
        <w:lastRenderedPageBreak/>
        <w:t>By ending automatic permit renewals and incorporating cumulative impact analysis into the permit</w:t>
      </w:r>
      <w:r>
        <w:rPr>
          <w:spacing w:val="-4"/>
        </w:rPr>
        <w:t xml:space="preserve"> </w:t>
      </w:r>
      <w:r>
        <w:t>renewal</w:t>
      </w:r>
      <w:r>
        <w:rPr>
          <w:spacing w:val="-4"/>
        </w:rPr>
        <w:t xml:space="preserve"> </w:t>
      </w:r>
      <w:r>
        <w:t>process,</w:t>
      </w:r>
      <w:r>
        <w:rPr>
          <w:spacing w:val="-4"/>
        </w:rPr>
        <w:t xml:space="preserve"> </w:t>
      </w:r>
      <w:r>
        <w:t>[State]</w:t>
      </w:r>
      <w:r>
        <w:rPr>
          <w:spacing w:val="-4"/>
        </w:rPr>
        <w:t xml:space="preserve"> </w:t>
      </w:r>
      <w:r>
        <w:t>can</w:t>
      </w:r>
      <w:r>
        <w:rPr>
          <w:spacing w:val="-4"/>
        </w:rPr>
        <w:t xml:space="preserve"> </w:t>
      </w:r>
      <w:r>
        <w:t>ensure</w:t>
      </w:r>
      <w:r>
        <w:rPr>
          <w:spacing w:val="-4"/>
        </w:rPr>
        <w:t xml:space="preserve"> </w:t>
      </w:r>
      <w:r>
        <w:t>that</w:t>
      </w:r>
      <w:r>
        <w:rPr>
          <w:spacing w:val="-4"/>
        </w:rPr>
        <w:t xml:space="preserve"> </w:t>
      </w:r>
      <w:r>
        <w:t>existing</w:t>
      </w:r>
      <w:r>
        <w:rPr>
          <w:spacing w:val="-4"/>
        </w:rPr>
        <w:t xml:space="preserve"> </w:t>
      </w:r>
      <w:r>
        <w:t>facilities</w:t>
      </w:r>
      <w:r>
        <w:rPr>
          <w:spacing w:val="-4"/>
        </w:rPr>
        <w:t xml:space="preserve"> </w:t>
      </w:r>
      <w:r>
        <w:t>limit</w:t>
      </w:r>
      <w:r>
        <w:rPr>
          <w:spacing w:val="-4"/>
        </w:rPr>
        <w:t xml:space="preserve"> </w:t>
      </w:r>
      <w:r>
        <w:t>the</w:t>
      </w:r>
      <w:r>
        <w:rPr>
          <w:spacing w:val="-4"/>
        </w:rPr>
        <w:t xml:space="preserve"> </w:t>
      </w:r>
      <w:r>
        <w:t>harms</w:t>
      </w:r>
      <w:r>
        <w:rPr>
          <w:spacing w:val="-4"/>
        </w:rPr>
        <w:t xml:space="preserve"> </w:t>
      </w:r>
      <w:r>
        <w:t>they</w:t>
      </w:r>
      <w:r>
        <w:rPr>
          <w:spacing w:val="-4"/>
        </w:rPr>
        <w:t xml:space="preserve"> </w:t>
      </w:r>
      <w:r>
        <w:t>cause</w:t>
      </w:r>
      <w:r>
        <w:rPr>
          <w:spacing w:val="-4"/>
        </w:rPr>
        <w:t xml:space="preserve"> </w:t>
      </w:r>
      <w:r>
        <w:t>in overburdened communities to the greatest extent possible.</w:t>
      </w:r>
    </w:p>
    <w:p w14:paraId="0D39AE25" w14:textId="77777777" w:rsidR="008454C5" w:rsidRDefault="008454C5">
      <w:pPr>
        <w:pStyle w:val="BodyText"/>
        <w:spacing w:before="3"/>
        <w:ind w:left="0" w:firstLine="0"/>
        <w:rPr>
          <w:sz w:val="25"/>
        </w:rPr>
      </w:pPr>
    </w:p>
    <w:p w14:paraId="78DA6FAB" w14:textId="77777777" w:rsidR="008454C5" w:rsidRDefault="00000000">
      <w:pPr>
        <w:pStyle w:val="BodyText"/>
        <w:ind w:left="100" w:firstLine="0"/>
      </w:pPr>
      <w:r>
        <w:t>Section</w:t>
      </w:r>
      <w:r>
        <w:rPr>
          <w:spacing w:val="-5"/>
        </w:rPr>
        <w:t xml:space="preserve"> </w:t>
      </w:r>
      <w:r>
        <w:t>2.</w:t>
      </w:r>
      <w:r>
        <w:rPr>
          <w:spacing w:val="-4"/>
        </w:rPr>
        <w:t xml:space="preserve"> </w:t>
      </w:r>
      <w:r>
        <w:rPr>
          <w:spacing w:val="-2"/>
        </w:rPr>
        <w:t>Definitions</w:t>
      </w:r>
    </w:p>
    <w:p w14:paraId="6EFAF618" w14:textId="77777777" w:rsidR="008454C5" w:rsidRDefault="00000000">
      <w:pPr>
        <w:pStyle w:val="ListParagraph"/>
        <w:numPr>
          <w:ilvl w:val="0"/>
          <w:numId w:val="5"/>
        </w:numPr>
        <w:tabs>
          <w:tab w:val="left" w:pos="819"/>
        </w:tabs>
        <w:spacing w:before="38"/>
        <w:ind w:left="819" w:hanging="359"/>
      </w:pPr>
      <w:r>
        <w:t>Agency.</w:t>
      </w:r>
      <w:r>
        <w:rPr>
          <w:spacing w:val="-11"/>
        </w:rPr>
        <w:t xml:space="preserve"> </w:t>
      </w:r>
      <w:r>
        <w:t>The</w:t>
      </w:r>
      <w:r>
        <w:rPr>
          <w:spacing w:val="-8"/>
        </w:rPr>
        <w:t xml:space="preserve"> </w:t>
      </w:r>
      <w:r>
        <w:t>term</w:t>
      </w:r>
      <w:r>
        <w:rPr>
          <w:spacing w:val="-8"/>
        </w:rPr>
        <w:t xml:space="preserve"> </w:t>
      </w:r>
      <w:r>
        <w:t>“agency”</w:t>
      </w:r>
      <w:r>
        <w:rPr>
          <w:spacing w:val="-8"/>
        </w:rPr>
        <w:t xml:space="preserve"> </w:t>
      </w:r>
      <w:r>
        <w:t>means</w:t>
      </w:r>
      <w:r>
        <w:rPr>
          <w:spacing w:val="-8"/>
        </w:rPr>
        <w:t xml:space="preserve"> </w:t>
      </w:r>
      <w:r>
        <w:t>the</w:t>
      </w:r>
      <w:r>
        <w:rPr>
          <w:spacing w:val="-8"/>
        </w:rPr>
        <w:t xml:space="preserve"> </w:t>
      </w:r>
      <w:r>
        <w:t>[state</w:t>
      </w:r>
      <w:r>
        <w:rPr>
          <w:spacing w:val="-8"/>
        </w:rPr>
        <w:t xml:space="preserve"> </w:t>
      </w:r>
      <w:r>
        <w:t>environmental</w:t>
      </w:r>
      <w:r>
        <w:rPr>
          <w:spacing w:val="-8"/>
        </w:rPr>
        <w:t xml:space="preserve"> </w:t>
      </w:r>
      <w:r>
        <w:t>protection</w:t>
      </w:r>
      <w:r>
        <w:rPr>
          <w:spacing w:val="-8"/>
        </w:rPr>
        <w:t xml:space="preserve"> </w:t>
      </w:r>
      <w:r>
        <w:rPr>
          <w:spacing w:val="-2"/>
        </w:rPr>
        <w:t>agency].</w:t>
      </w:r>
    </w:p>
    <w:p w14:paraId="2CBFE40A" w14:textId="77777777" w:rsidR="008454C5" w:rsidRDefault="00000000">
      <w:pPr>
        <w:pStyle w:val="ListParagraph"/>
        <w:numPr>
          <w:ilvl w:val="0"/>
          <w:numId w:val="5"/>
        </w:numPr>
        <w:tabs>
          <w:tab w:val="left" w:pos="820"/>
        </w:tabs>
        <w:spacing w:before="38" w:line="276" w:lineRule="auto"/>
        <w:ind w:right="273"/>
      </w:pPr>
      <w:r>
        <w:t>Applicant</w:t>
      </w:r>
      <w:r>
        <w:rPr>
          <w:spacing w:val="-5"/>
        </w:rPr>
        <w:t xml:space="preserve"> </w:t>
      </w:r>
      <w:r>
        <w:t>facility.</w:t>
      </w:r>
      <w:r>
        <w:rPr>
          <w:spacing w:val="-5"/>
        </w:rPr>
        <w:t xml:space="preserve"> </w:t>
      </w:r>
      <w:r>
        <w:t>The</w:t>
      </w:r>
      <w:r>
        <w:rPr>
          <w:spacing w:val="-5"/>
        </w:rPr>
        <w:t xml:space="preserve"> </w:t>
      </w:r>
      <w:r>
        <w:t>term</w:t>
      </w:r>
      <w:r>
        <w:rPr>
          <w:spacing w:val="-5"/>
        </w:rPr>
        <w:t xml:space="preserve"> </w:t>
      </w:r>
      <w:r>
        <w:t>“applicant</w:t>
      </w:r>
      <w:r>
        <w:rPr>
          <w:spacing w:val="-5"/>
        </w:rPr>
        <w:t xml:space="preserve"> </w:t>
      </w:r>
      <w:r>
        <w:t>facility”</w:t>
      </w:r>
      <w:r>
        <w:rPr>
          <w:spacing w:val="-5"/>
        </w:rPr>
        <w:t xml:space="preserve"> </w:t>
      </w:r>
      <w:r>
        <w:t>means</w:t>
      </w:r>
      <w:r>
        <w:rPr>
          <w:spacing w:val="-5"/>
        </w:rPr>
        <w:t xml:space="preserve"> </w:t>
      </w:r>
      <w:r>
        <w:t>the</w:t>
      </w:r>
      <w:r>
        <w:rPr>
          <w:spacing w:val="-5"/>
        </w:rPr>
        <w:t xml:space="preserve"> </w:t>
      </w:r>
      <w:r>
        <w:t>covered</w:t>
      </w:r>
      <w:r>
        <w:rPr>
          <w:spacing w:val="-5"/>
        </w:rPr>
        <w:t xml:space="preserve"> </w:t>
      </w:r>
      <w:r>
        <w:t>facility</w:t>
      </w:r>
      <w:r>
        <w:rPr>
          <w:spacing w:val="-5"/>
        </w:rPr>
        <w:t xml:space="preserve"> </w:t>
      </w:r>
      <w:r>
        <w:t>for</w:t>
      </w:r>
      <w:r>
        <w:rPr>
          <w:spacing w:val="-5"/>
        </w:rPr>
        <w:t xml:space="preserve"> </w:t>
      </w:r>
      <w:r>
        <w:t>which</w:t>
      </w:r>
      <w:r>
        <w:rPr>
          <w:spacing w:val="-5"/>
        </w:rPr>
        <w:t xml:space="preserve"> </w:t>
      </w:r>
      <w:r>
        <w:t>a</w:t>
      </w:r>
      <w:r>
        <w:rPr>
          <w:spacing w:val="-5"/>
        </w:rPr>
        <w:t xml:space="preserve"> </w:t>
      </w:r>
      <w:r>
        <w:t>permit</w:t>
      </w:r>
      <w:r>
        <w:rPr>
          <w:spacing w:val="-5"/>
        </w:rPr>
        <w:t xml:space="preserve"> </w:t>
      </w:r>
      <w:r>
        <w:t>or permit renewal is being sought under this act.</w:t>
      </w:r>
    </w:p>
    <w:p w14:paraId="589C2E12" w14:textId="77777777" w:rsidR="008454C5" w:rsidRDefault="00000000">
      <w:pPr>
        <w:pStyle w:val="ListParagraph"/>
        <w:numPr>
          <w:ilvl w:val="0"/>
          <w:numId w:val="5"/>
        </w:numPr>
        <w:tabs>
          <w:tab w:val="left" w:pos="820"/>
        </w:tabs>
        <w:spacing w:line="276" w:lineRule="auto"/>
        <w:ind w:right="130"/>
      </w:pPr>
      <w:r>
        <w:t>Community exposure points. The term “community exposure points” means locations where vulnerable members of the public, including children, the elderly, those with underlying health conditions,</w:t>
      </w:r>
      <w:r>
        <w:rPr>
          <w:spacing w:val="-3"/>
        </w:rPr>
        <w:t xml:space="preserve"> </w:t>
      </w:r>
      <w:r>
        <w:t>and</w:t>
      </w:r>
      <w:r>
        <w:rPr>
          <w:spacing w:val="-3"/>
        </w:rPr>
        <w:t xml:space="preserve"> </w:t>
      </w:r>
      <w:r>
        <w:t>those</w:t>
      </w:r>
      <w:r>
        <w:rPr>
          <w:spacing w:val="-3"/>
        </w:rPr>
        <w:t xml:space="preserve"> </w:t>
      </w:r>
      <w:r>
        <w:t>who</w:t>
      </w:r>
      <w:r>
        <w:rPr>
          <w:spacing w:val="-3"/>
        </w:rPr>
        <w:t xml:space="preserve"> </w:t>
      </w:r>
      <w:r>
        <w:t>may</w:t>
      </w:r>
      <w:r>
        <w:rPr>
          <w:spacing w:val="-3"/>
        </w:rPr>
        <w:t xml:space="preserve"> </w:t>
      </w:r>
      <w:r>
        <w:t>lack</w:t>
      </w:r>
      <w:r>
        <w:rPr>
          <w:spacing w:val="-3"/>
        </w:rPr>
        <w:t xml:space="preserve"> </w:t>
      </w:r>
      <w:r>
        <w:t>access</w:t>
      </w:r>
      <w:r>
        <w:rPr>
          <w:spacing w:val="-3"/>
        </w:rPr>
        <w:t xml:space="preserve"> </w:t>
      </w:r>
      <w:r>
        <w:t>to</w:t>
      </w:r>
      <w:r>
        <w:rPr>
          <w:spacing w:val="-3"/>
        </w:rPr>
        <w:t xml:space="preserve"> </w:t>
      </w:r>
      <w:r>
        <w:t>healthcare,</w:t>
      </w:r>
      <w:r>
        <w:rPr>
          <w:spacing w:val="-3"/>
        </w:rPr>
        <w:t xml:space="preserve"> </w:t>
      </w:r>
      <w:r>
        <w:t>are</w:t>
      </w:r>
      <w:r>
        <w:rPr>
          <w:spacing w:val="-3"/>
        </w:rPr>
        <w:t xml:space="preserve"> </w:t>
      </w:r>
      <w:r>
        <w:t>likely</w:t>
      </w:r>
      <w:r>
        <w:rPr>
          <w:spacing w:val="-3"/>
        </w:rPr>
        <w:t xml:space="preserve"> </w:t>
      </w:r>
      <w:r>
        <w:t>to</w:t>
      </w:r>
      <w:r>
        <w:rPr>
          <w:spacing w:val="-3"/>
        </w:rPr>
        <w:t xml:space="preserve"> </w:t>
      </w:r>
      <w:r>
        <w:t>spend</w:t>
      </w:r>
      <w:r>
        <w:rPr>
          <w:spacing w:val="-3"/>
        </w:rPr>
        <w:t xml:space="preserve"> </w:t>
      </w:r>
      <w:r>
        <w:t>time.</w:t>
      </w:r>
      <w:r>
        <w:rPr>
          <w:spacing w:val="-3"/>
        </w:rPr>
        <w:t xml:space="preserve"> </w:t>
      </w:r>
      <w:r>
        <w:t>These</w:t>
      </w:r>
      <w:r>
        <w:rPr>
          <w:spacing w:val="-3"/>
        </w:rPr>
        <w:t xml:space="preserve"> </w:t>
      </w:r>
      <w:r>
        <w:t>locations include but are not limited to schools, day care centers, nursing homes, hospitals, health clinics, detention centers, homeless shelters, places of religious worship, parks, playgrounds, and community centers.</w:t>
      </w:r>
    </w:p>
    <w:p w14:paraId="7AA04B97" w14:textId="77777777" w:rsidR="008454C5" w:rsidRDefault="00000000">
      <w:pPr>
        <w:pStyle w:val="ListParagraph"/>
        <w:numPr>
          <w:ilvl w:val="0"/>
          <w:numId w:val="5"/>
        </w:numPr>
        <w:tabs>
          <w:tab w:val="left" w:pos="820"/>
        </w:tabs>
        <w:spacing w:line="276" w:lineRule="auto"/>
        <w:ind w:right="124"/>
      </w:pPr>
      <w:r>
        <w:t>Direct cumulative impacts. The term “direct cumulative impacts” means environmental hazards and</w:t>
      </w:r>
      <w:r>
        <w:rPr>
          <w:spacing w:val="-4"/>
        </w:rPr>
        <w:t xml:space="preserve"> </w:t>
      </w:r>
      <w:r>
        <w:t>other</w:t>
      </w:r>
      <w:r>
        <w:rPr>
          <w:spacing w:val="-4"/>
        </w:rPr>
        <w:t xml:space="preserve"> </w:t>
      </w:r>
      <w:r>
        <w:t>chemical</w:t>
      </w:r>
      <w:r>
        <w:rPr>
          <w:spacing w:val="-4"/>
        </w:rPr>
        <w:t xml:space="preserve"> </w:t>
      </w:r>
      <w:r>
        <w:t>and</w:t>
      </w:r>
      <w:r>
        <w:rPr>
          <w:spacing w:val="-4"/>
        </w:rPr>
        <w:t xml:space="preserve"> </w:t>
      </w:r>
      <w:r>
        <w:t>non-chemical</w:t>
      </w:r>
      <w:r>
        <w:rPr>
          <w:spacing w:val="-4"/>
        </w:rPr>
        <w:t xml:space="preserve"> </w:t>
      </w:r>
      <w:r>
        <w:t>stressors</w:t>
      </w:r>
      <w:r>
        <w:rPr>
          <w:spacing w:val="-4"/>
        </w:rPr>
        <w:t xml:space="preserve"> </w:t>
      </w:r>
      <w:r>
        <w:t>that</w:t>
      </w:r>
      <w:r>
        <w:rPr>
          <w:spacing w:val="-4"/>
        </w:rPr>
        <w:t xml:space="preserve"> </w:t>
      </w:r>
      <w:r>
        <w:t>have</w:t>
      </w:r>
      <w:r>
        <w:rPr>
          <w:spacing w:val="-4"/>
        </w:rPr>
        <w:t xml:space="preserve"> </w:t>
      </w:r>
      <w:r>
        <w:t>the</w:t>
      </w:r>
      <w:r>
        <w:rPr>
          <w:spacing w:val="-4"/>
        </w:rPr>
        <w:t xml:space="preserve"> </w:t>
      </w:r>
      <w:r>
        <w:t>potential</w:t>
      </w:r>
      <w:r>
        <w:rPr>
          <w:spacing w:val="-4"/>
        </w:rPr>
        <w:t xml:space="preserve"> </w:t>
      </w:r>
      <w:r>
        <w:t>to</w:t>
      </w:r>
      <w:r>
        <w:rPr>
          <w:spacing w:val="-4"/>
        </w:rPr>
        <w:t xml:space="preserve"> </w:t>
      </w:r>
      <w:r>
        <w:t>negatively</w:t>
      </w:r>
      <w:r>
        <w:rPr>
          <w:spacing w:val="-4"/>
        </w:rPr>
        <w:t xml:space="preserve"> </w:t>
      </w:r>
      <w:r>
        <w:t>impact</w:t>
      </w:r>
      <w:r>
        <w:rPr>
          <w:spacing w:val="-4"/>
        </w:rPr>
        <w:t xml:space="preserve"> </w:t>
      </w:r>
      <w:r>
        <w:t>human health, well-being, and quality of life in their immediate area.</w:t>
      </w:r>
    </w:p>
    <w:p w14:paraId="7280E500" w14:textId="77777777" w:rsidR="008454C5" w:rsidRDefault="00000000">
      <w:pPr>
        <w:pStyle w:val="ListParagraph"/>
        <w:numPr>
          <w:ilvl w:val="0"/>
          <w:numId w:val="5"/>
        </w:numPr>
        <w:tabs>
          <w:tab w:val="left" w:pos="819"/>
        </w:tabs>
        <w:ind w:left="819" w:hanging="359"/>
      </w:pPr>
      <w:r>
        <w:t>Environmental</w:t>
      </w:r>
      <w:r>
        <w:rPr>
          <w:spacing w:val="-8"/>
        </w:rPr>
        <w:t xml:space="preserve"> </w:t>
      </w:r>
      <w:r>
        <w:t>justice</w:t>
      </w:r>
      <w:r>
        <w:rPr>
          <w:spacing w:val="-7"/>
        </w:rPr>
        <w:t xml:space="preserve"> </w:t>
      </w:r>
      <w:r>
        <w:t>area.</w:t>
      </w:r>
      <w:r>
        <w:rPr>
          <w:spacing w:val="-7"/>
        </w:rPr>
        <w:t xml:space="preserve"> </w:t>
      </w:r>
      <w:r>
        <w:t>The</w:t>
      </w:r>
      <w:r>
        <w:rPr>
          <w:spacing w:val="-7"/>
        </w:rPr>
        <w:t xml:space="preserve"> </w:t>
      </w:r>
      <w:r>
        <w:t>term</w:t>
      </w:r>
      <w:r>
        <w:rPr>
          <w:spacing w:val="-8"/>
        </w:rPr>
        <w:t xml:space="preserve"> </w:t>
      </w:r>
      <w:r>
        <w:t>“environmental</w:t>
      </w:r>
      <w:r>
        <w:rPr>
          <w:spacing w:val="-7"/>
        </w:rPr>
        <w:t xml:space="preserve"> </w:t>
      </w:r>
      <w:r>
        <w:t>justice</w:t>
      </w:r>
      <w:r>
        <w:rPr>
          <w:spacing w:val="-7"/>
        </w:rPr>
        <w:t xml:space="preserve"> </w:t>
      </w:r>
      <w:r>
        <w:t>area”</w:t>
      </w:r>
      <w:r>
        <w:rPr>
          <w:spacing w:val="-7"/>
        </w:rPr>
        <w:t xml:space="preserve"> </w:t>
      </w:r>
      <w:r>
        <w:rPr>
          <w:spacing w:val="-2"/>
        </w:rPr>
        <w:t>means:</w:t>
      </w:r>
    </w:p>
    <w:p w14:paraId="55DE28A9" w14:textId="77777777" w:rsidR="008454C5" w:rsidRDefault="00000000">
      <w:pPr>
        <w:pStyle w:val="ListParagraph"/>
        <w:numPr>
          <w:ilvl w:val="1"/>
          <w:numId w:val="5"/>
        </w:numPr>
        <w:tabs>
          <w:tab w:val="left" w:pos="1540"/>
        </w:tabs>
        <w:spacing w:before="38" w:line="276" w:lineRule="auto"/>
        <w:ind w:right="278"/>
      </w:pPr>
      <w:r>
        <w:t>Any contiguous area made up of one or more census block groups, as determined in accordance</w:t>
      </w:r>
      <w:r>
        <w:rPr>
          <w:spacing w:val="-6"/>
        </w:rPr>
        <w:t xml:space="preserve"> </w:t>
      </w:r>
      <w:r>
        <w:t>with</w:t>
      </w:r>
      <w:r>
        <w:rPr>
          <w:spacing w:val="-6"/>
        </w:rPr>
        <w:t xml:space="preserve"> </w:t>
      </w:r>
      <w:r>
        <w:t>the</w:t>
      </w:r>
      <w:r>
        <w:rPr>
          <w:spacing w:val="-6"/>
        </w:rPr>
        <w:t xml:space="preserve"> </w:t>
      </w:r>
      <w:r>
        <w:t>most</w:t>
      </w:r>
      <w:r>
        <w:rPr>
          <w:spacing w:val="-6"/>
        </w:rPr>
        <w:t xml:space="preserve"> </w:t>
      </w:r>
      <w:r>
        <w:t>recent</w:t>
      </w:r>
      <w:r>
        <w:rPr>
          <w:spacing w:val="-6"/>
        </w:rPr>
        <w:t xml:space="preserve"> </w:t>
      </w:r>
      <w:r>
        <w:t>United</w:t>
      </w:r>
      <w:r>
        <w:rPr>
          <w:spacing w:val="-6"/>
        </w:rPr>
        <w:t xml:space="preserve"> </w:t>
      </w:r>
      <w:r>
        <w:t>States</w:t>
      </w:r>
      <w:r>
        <w:rPr>
          <w:spacing w:val="-6"/>
        </w:rPr>
        <w:t xml:space="preserve"> </w:t>
      </w:r>
      <w:r>
        <w:t>Census</w:t>
      </w:r>
      <w:r>
        <w:rPr>
          <w:spacing w:val="-6"/>
        </w:rPr>
        <w:t xml:space="preserve"> </w:t>
      </w:r>
      <w:r>
        <w:t>or</w:t>
      </w:r>
      <w:r>
        <w:rPr>
          <w:spacing w:val="-6"/>
        </w:rPr>
        <w:t xml:space="preserve"> </w:t>
      </w:r>
      <w:r>
        <w:t>American</w:t>
      </w:r>
      <w:r>
        <w:rPr>
          <w:spacing w:val="-6"/>
        </w:rPr>
        <w:t xml:space="preserve"> </w:t>
      </w:r>
      <w:r>
        <w:t>Community</w:t>
      </w:r>
      <w:r>
        <w:rPr>
          <w:spacing w:val="-6"/>
        </w:rPr>
        <w:t xml:space="preserve"> </w:t>
      </w:r>
      <w:r>
        <w:t>Survey, in which:</w:t>
      </w:r>
    </w:p>
    <w:p w14:paraId="46CAB861" w14:textId="77777777" w:rsidR="008454C5" w:rsidRDefault="00000000">
      <w:pPr>
        <w:pStyle w:val="ListParagraph"/>
        <w:numPr>
          <w:ilvl w:val="2"/>
          <w:numId w:val="5"/>
        </w:numPr>
        <w:tabs>
          <w:tab w:val="left" w:pos="2260"/>
        </w:tabs>
        <w:spacing w:line="276" w:lineRule="auto"/>
        <w:ind w:right="405"/>
        <w:jc w:val="left"/>
      </w:pPr>
      <w:r>
        <w:t>At</w:t>
      </w:r>
      <w:r>
        <w:rPr>
          <w:spacing w:val="-3"/>
        </w:rPr>
        <w:t xml:space="preserve"> </w:t>
      </w:r>
      <w:r>
        <w:t>least</w:t>
      </w:r>
      <w:r>
        <w:rPr>
          <w:spacing w:val="-3"/>
        </w:rPr>
        <w:t xml:space="preserve"> </w:t>
      </w:r>
      <w:r>
        <w:t>35</w:t>
      </w:r>
      <w:r>
        <w:rPr>
          <w:spacing w:val="-3"/>
        </w:rPr>
        <w:t xml:space="preserve"> </w:t>
      </w:r>
      <w:r>
        <w:t>percent</w:t>
      </w:r>
      <w:r>
        <w:rPr>
          <w:spacing w:val="-3"/>
        </w:rPr>
        <w:t xml:space="preserve"> </w:t>
      </w:r>
      <w:r>
        <w:t>of</w:t>
      </w:r>
      <w:r>
        <w:rPr>
          <w:spacing w:val="-3"/>
        </w:rPr>
        <w:t xml:space="preserve"> </w:t>
      </w:r>
      <w:r>
        <w:t>the</w:t>
      </w:r>
      <w:r>
        <w:rPr>
          <w:spacing w:val="-3"/>
        </w:rPr>
        <w:t xml:space="preserve"> </w:t>
      </w:r>
      <w:r>
        <w:t>households</w:t>
      </w:r>
      <w:r>
        <w:rPr>
          <w:spacing w:val="-3"/>
        </w:rPr>
        <w:t xml:space="preserve"> </w:t>
      </w:r>
      <w:r>
        <w:t>have</w:t>
      </w:r>
      <w:r>
        <w:rPr>
          <w:spacing w:val="-3"/>
        </w:rPr>
        <w:t xml:space="preserve"> </w:t>
      </w:r>
      <w:r>
        <w:t>an</w:t>
      </w:r>
      <w:r>
        <w:rPr>
          <w:spacing w:val="-3"/>
        </w:rPr>
        <w:t xml:space="preserve"> </w:t>
      </w:r>
      <w:r>
        <w:t>income</w:t>
      </w:r>
      <w:r>
        <w:rPr>
          <w:spacing w:val="-3"/>
        </w:rPr>
        <w:t xml:space="preserve"> </w:t>
      </w:r>
      <w:r>
        <w:t>less</w:t>
      </w:r>
      <w:r>
        <w:rPr>
          <w:spacing w:val="-3"/>
        </w:rPr>
        <w:t xml:space="preserve"> </w:t>
      </w:r>
      <w:r>
        <w:t>than</w:t>
      </w:r>
      <w:r>
        <w:rPr>
          <w:spacing w:val="-3"/>
        </w:rPr>
        <w:t xml:space="preserve"> </w:t>
      </w:r>
      <w:r>
        <w:t>or</w:t>
      </w:r>
      <w:r>
        <w:rPr>
          <w:spacing w:val="-3"/>
        </w:rPr>
        <w:t xml:space="preserve"> </w:t>
      </w:r>
      <w:r>
        <w:t>equal</w:t>
      </w:r>
      <w:r>
        <w:rPr>
          <w:spacing w:val="-3"/>
        </w:rPr>
        <w:t xml:space="preserve"> </w:t>
      </w:r>
      <w:r>
        <w:t>to</w:t>
      </w:r>
      <w:r>
        <w:rPr>
          <w:spacing w:val="-3"/>
        </w:rPr>
        <w:t xml:space="preserve"> </w:t>
      </w:r>
      <w:r>
        <w:t>two times the federal poverty level;</w:t>
      </w:r>
    </w:p>
    <w:p w14:paraId="6A104B09" w14:textId="77777777" w:rsidR="008454C5" w:rsidRDefault="00000000">
      <w:pPr>
        <w:pStyle w:val="ListParagraph"/>
        <w:numPr>
          <w:ilvl w:val="2"/>
          <w:numId w:val="5"/>
        </w:numPr>
        <w:tabs>
          <w:tab w:val="left" w:pos="2260"/>
        </w:tabs>
        <w:spacing w:line="276" w:lineRule="auto"/>
        <w:ind w:right="265" w:hanging="538"/>
        <w:jc w:val="left"/>
      </w:pPr>
      <w:r>
        <w:t>At least 40 percent of individuals list their racial status Black or African American;</w:t>
      </w:r>
      <w:r>
        <w:rPr>
          <w:spacing w:val="-5"/>
        </w:rPr>
        <w:t xml:space="preserve"> </w:t>
      </w:r>
      <w:r>
        <w:t>American</w:t>
      </w:r>
      <w:r>
        <w:rPr>
          <w:spacing w:val="-5"/>
        </w:rPr>
        <w:t xml:space="preserve"> </w:t>
      </w:r>
      <w:r>
        <w:t>Indian</w:t>
      </w:r>
      <w:r>
        <w:rPr>
          <w:spacing w:val="-5"/>
        </w:rPr>
        <w:t xml:space="preserve"> </w:t>
      </w:r>
      <w:r>
        <w:t>or</w:t>
      </w:r>
      <w:r>
        <w:rPr>
          <w:spacing w:val="-5"/>
        </w:rPr>
        <w:t xml:space="preserve"> </w:t>
      </w:r>
      <w:r>
        <w:t>Alaska</w:t>
      </w:r>
      <w:r>
        <w:rPr>
          <w:spacing w:val="-5"/>
        </w:rPr>
        <w:t xml:space="preserve"> </w:t>
      </w:r>
      <w:r>
        <w:t>Native;</w:t>
      </w:r>
      <w:r>
        <w:rPr>
          <w:spacing w:val="-5"/>
        </w:rPr>
        <w:t xml:space="preserve"> </w:t>
      </w:r>
      <w:r>
        <w:t>Asian;</w:t>
      </w:r>
      <w:r>
        <w:rPr>
          <w:spacing w:val="-5"/>
        </w:rPr>
        <w:t xml:space="preserve"> </w:t>
      </w:r>
      <w:r>
        <w:t>Native</w:t>
      </w:r>
      <w:r>
        <w:rPr>
          <w:spacing w:val="-5"/>
        </w:rPr>
        <w:t xml:space="preserve"> </w:t>
      </w:r>
      <w:r>
        <w:t>Hawaiian</w:t>
      </w:r>
      <w:r>
        <w:rPr>
          <w:spacing w:val="-5"/>
        </w:rPr>
        <w:t xml:space="preserve"> </w:t>
      </w:r>
      <w:r>
        <w:t>or</w:t>
      </w:r>
      <w:r>
        <w:rPr>
          <w:spacing w:val="-5"/>
        </w:rPr>
        <w:t xml:space="preserve"> </w:t>
      </w:r>
      <w:r>
        <w:t>Other Pacific Islander; or Middle Eastern or North African, or list their ethnicity as Hispanic or Latino;</w:t>
      </w:r>
    </w:p>
    <w:p w14:paraId="0E1B8465" w14:textId="77777777" w:rsidR="008454C5" w:rsidRDefault="00000000">
      <w:pPr>
        <w:pStyle w:val="ListParagraph"/>
        <w:numPr>
          <w:ilvl w:val="2"/>
          <w:numId w:val="5"/>
        </w:numPr>
        <w:tabs>
          <w:tab w:val="left" w:pos="2259"/>
        </w:tabs>
        <w:ind w:left="2259" w:hanging="598"/>
        <w:jc w:val="left"/>
      </w:pPr>
      <w:r>
        <w:t>At</w:t>
      </w:r>
      <w:r>
        <w:rPr>
          <w:spacing w:val="-8"/>
        </w:rPr>
        <w:t xml:space="preserve"> </w:t>
      </w:r>
      <w:r>
        <w:t>least</w:t>
      </w:r>
      <w:r>
        <w:rPr>
          <w:spacing w:val="-6"/>
        </w:rPr>
        <w:t xml:space="preserve"> </w:t>
      </w:r>
      <w:r>
        <w:t>40</w:t>
      </w:r>
      <w:r>
        <w:rPr>
          <w:spacing w:val="-5"/>
        </w:rPr>
        <w:t xml:space="preserve"> </w:t>
      </w:r>
      <w:r>
        <w:t>percent</w:t>
      </w:r>
      <w:r>
        <w:rPr>
          <w:spacing w:val="-6"/>
        </w:rPr>
        <w:t xml:space="preserve"> </w:t>
      </w:r>
      <w:r>
        <w:t>of</w:t>
      </w:r>
      <w:r>
        <w:rPr>
          <w:spacing w:val="-5"/>
        </w:rPr>
        <w:t xml:space="preserve"> </w:t>
      </w:r>
      <w:r>
        <w:t>the</w:t>
      </w:r>
      <w:r>
        <w:rPr>
          <w:spacing w:val="-6"/>
        </w:rPr>
        <w:t xml:space="preserve"> </w:t>
      </w:r>
      <w:r>
        <w:t>households</w:t>
      </w:r>
      <w:r>
        <w:rPr>
          <w:spacing w:val="-5"/>
        </w:rPr>
        <w:t xml:space="preserve"> </w:t>
      </w:r>
      <w:r>
        <w:t>have</w:t>
      </w:r>
      <w:r>
        <w:rPr>
          <w:spacing w:val="-6"/>
        </w:rPr>
        <w:t xml:space="preserve"> </w:t>
      </w:r>
      <w:r>
        <w:t>limited</w:t>
      </w:r>
      <w:r>
        <w:rPr>
          <w:spacing w:val="-5"/>
        </w:rPr>
        <w:t xml:space="preserve"> </w:t>
      </w:r>
      <w:r>
        <w:t>English</w:t>
      </w:r>
      <w:r>
        <w:rPr>
          <w:spacing w:val="-6"/>
        </w:rPr>
        <w:t xml:space="preserve"> </w:t>
      </w:r>
      <w:r>
        <w:t>proficiency;</w:t>
      </w:r>
      <w:r>
        <w:rPr>
          <w:spacing w:val="-5"/>
        </w:rPr>
        <w:t xml:space="preserve"> or</w:t>
      </w:r>
    </w:p>
    <w:p w14:paraId="50B2CE4A" w14:textId="77777777" w:rsidR="008454C5" w:rsidRDefault="00000000">
      <w:pPr>
        <w:pStyle w:val="ListParagraph"/>
        <w:numPr>
          <w:ilvl w:val="2"/>
          <w:numId w:val="5"/>
        </w:numPr>
        <w:tabs>
          <w:tab w:val="left" w:pos="2260"/>
        </w:tabs>
        <w:spacing w:before="38" w:line="276" w:lineRule="auto"/>
        <w:ind w:right="125" w:hanging="572"/>
        <w:jc w:val="left"/>
      </w:pPr>
      <w:r>
        <w:t>At</w:t>
      </w:r>
      <w:r>
        <w:rPr>
          <w:spacing w:val="-3"/>
        </w:rPr>
        <w:t xml:space="preserve"> </w:t>
      </w:r>
      <w:r>
        <w:t>least</w:t>
      </w:r>
      <w:r>
        <w:rPr>
          <w:spacing w:val="-3"/>
        </w:rPr>
        <w:t xml:space="preserve"> </w:t>
      </w:r>
      <w:r>
        <w:t>35</w:t>
      </w:r>
      <w:r>
        <w:rPr>
          <w:spacing w:val="-3"/>
        </w:rPr>
        <w:t xml:space="preserve"> </w:t>
      </w:r>
      <w:r>
        <w:t>percent</w:t>
      </w:r>
      <w:r>
        <w:rPr>
          <w:spacing w:val="-3"/>
        </w:rPr>
        <w:t xml:space="preserve"> </w:t>
      </w:r>
      <w:r>
        <w:t>of</w:t>
      </w:r>
      <w:r>
        <w:rPr>
          <w:spacing w:val="-3"/>
        </w:rPr>
        <w:t xml:space="preserve"> </w:t>
      </w:r>
      <w:r>
        <w:t>the</w:t>
      </w:r>
      <w:r>
        <w:rPr>
          <w:spacing w:val="-3"/>
        </w:rPr>
        <w:t xml:space="preserve"> </w:t>
      </w:r>
      <w:r>
        <w:t>people</w:t>
      </w:r>
      <w:r>
        <w:rPr>
          <w:spacing w:val="-3"/>
        </w:rPr>
        <w:t xml:space="preserve"> </w:t>
      </w:r>
      <w:r>
        <w:t>over</w:t>
      </w:r>
      <w:r>
        <w:rPr>
          <w:spacing w:val="-3"/>
        </w:rPr>
        <w:t xml:space="preserve"> </w:t>
      </w:r>
      <w:r>
        <w:t>the</w:t>
      </w:r>
      <w:r>
        <w:rPr>
          <w:spacing w:val="-3"/>
        </w:rPr>
        <w:t xml:space="preserve"> </w:t>
      </w:r>
      <w:r>
        <w:t>age</w:t>
      </w:r>
      <w:r>
        <w:rPr>
          <w:spacing w:val="-3"/>
        </w:rPr>
        <w:t xml:space="preserve"> </w:t>
      </w:r>
      <w:r>
        <w:t>of</w:t>
      </w:r>
      <w:r>
        <w:rPr>
          <w:spacing w:val="-3"/>
        </w:rPr>
        <w:t xml:space="preserve"> </w:t>
      </w:r>
      <w:r>
        <w:t>25</w:t>
      </w:r>
      <w:r>
        <w:rPr>
          <w:spacing w:val="-3"/>
        </w:rPr>
        <w:t xml:space="preserve"> </w:t>
      </w:r>
      <w:r>
        <w:t>have</w:t>
      </w:r>
      <w:r>
        <w:rPr>
          <w:spacing w:val="-3"/>
        </w:rPr>
        <w:t xml:space="preserve"> </w:t>
      </w:r>
      <w:r>
        <w:t>not</w:t>
      </w:r>
      <w:r>
        <w:rPr>
          <w:spacing w:val="-3"/>
        </w:rPr>
        <w:t xml:space="preserve"> </w:t>
      </w:r>
      <w:r>
        <w:t>earned</w:t>
      </w:r>
      <w:r>
        <w:rPr>
          <w:spacing w:val="-3"/>
        </w:rPr>
        <w:t xml:space="preserve"> </w:t>
      </w:r>
      <w:r>
        <w:t>a</w:t>
      </w:r>
      <w:r>
        <w:rPr>
          <w:spacing w:val="-3"/>
        </w:rPr>
        <w:t xml:space="preserve"> </w:t>
      </w:r>
      <w:r>
        <w:t>high</w:t>
      </w:r>
      <w:r>
        <w:rPr>
          <w:spacing w:val="-3"/>
        </w:rPr>
        <w:t xml:space="preserve"> </w:t>
      </w:r>
      <w:r>
        <w:t xml:space="preserve">school </w:t>
      </w:r>
      <w:r>
        <w:rPr>
          <w:spacing w:val="-2"/>
        </w:rPr>
        <w:t>diploma;</w:t>
      </w:r>
    </w:p>
    <w:p w14:paraId="76A0BE2D" w14:textId="77777777" w:rsidR="008454C5" w:rsidRDefault="00000000">
      <w:pPr>
        <w:pStyle w:val="ListParagraph"/>
        <w:numPr>
          <w:ilvl w:val="1"/>
          <w:numId w:val="5"/>
        </w:numPr>
        <w:tabs>
          <w:tab w:val="left" w:pos="1540"/>
        </w:tabs>
        <w:spacing w:line="276" w:lineRule="auto"/>
        <w:ind w:right="227"/>
      </w:pPr>
      <w:r>
        <w:t>Any</w:t>
      </w:r>
      <w:r>
        <w:rPr>
          <w:spacing w:val="-3"/>
        </w:rPr>
        <w:t xml:space="preserve"> </w:t>
      </w:r>
      <w:r>
        <w:t>contiguous</w:t>
      </w:r>
      <w:r>
        <w:rPr>
          <w:spacing w:val="-3"/>
        </w:rPr>
        <w:t xml:space="preserve"> </w:t>
      </w:r>
      <w:r>
        <w:t>area</w:t>
      </w:r>
      <w:r>
        <w:rPr>
          <w:spacing w:val="-3"/>
        </w:rPr>
        <w:t xml:space="preserve"> </w:t>
      </w:r>
      <w:r>
        <w:t>made</w:t>
      </w:r>
      <w:r>
        <w:rPr>
          <w:spacing w:val="-3"/>
        </w:rPr>
        <w:t xml:space="preserve"> </w:t>
      </w:r>
      <w:r>
        <w:t>up</w:t>
      </w:r>
      <w:r>
        <w:rPr>
          <w:spacing w:val="-3"/>
        </w:rPr>
        <w:t xml:space="preserve"> </w:t>
      </w:r>
      <w:r>
        <w:t>of</w:t>
      </w:r>
      <w:r>
        <w:rPr>
          <w:spacing w:val="-3"/>
        </w:rPr>
        <w:t xml:space="preserve"> </w:t>
      </w:r>
      <w:r>
        <w:t>one</w:t>
      </w:r>
      <w:r>
        <w:rPr>
          <w:spacing w:val="-3"/>
        </w:rPr>
        <w:t xml:space="preserve"> </w:t>
      </w:r>
      <w:r>
        <w:t>or</w:t>
      </w:r>
      <w:r>
        <w:rPr>
          <w:spacing w:val="-3"/>
        </w:rPr>
        <w:t xml:space="preserve"> </w:t>
      </w:r>
      <w:r>
        <w:t>more</w:t>
      </w:r>
      <w:r>
        <w:rPr>
          <w:spacing w:val="-3"/>
        </w:rPr>
        <w:t xml:space="preserve"> </w:t>
      </w:r>
      <w:r>
        <w:t>census</w:t>
      </w:r>
      <w:r>
        <w:rPr>
          <w:spacing w:val="-3"/>
        </w:rPr>
        <w:t xml:space="preserve"> </w:t>
      </w:r>
      <w:r>
        <w:t>block</w:t>
      </w:r>
      <w:r>
        <w:rPr>
          <w:spacing w:val="-3"/>
        </w:rPr>
        <w:t xml:space="preserve"> </w:t>
      </w:r>
      <w:r>
        <w:t>groups</w:t>
      </w:r>
      <w:r>
        <w:rPr>
          <w:spacing w:val="-3"/>
        </w:rPr>
        <w:t xml:space="preserve"> </w:t>
      </w:r>
      <w:r>
        <w:t>which</w:t>
      </w:r>
      <w:r>
        <w:rPr>
          <w:spacing w:val="-3"/>
        </w:rPr>
        <w:t xml:space="preserve"> </w:t>
      </w:r>
      <w:r>
        <w:t>fall</w:t>
      </w:r>
      <w:r>
        <w:rPr>
          <w:spacing w:val="-3"/>
        </w:rPr>
        <w:t xml:space="preserve"> </w:t>
      </w:r>
      <w:r>
        <w:t>at</w:t>
      </w:r>
      <w:r>
        <w:rPr>
          <w:spacing w:val="-3"/>
        </w:rPr>
        <w:t xml:space="preserve"> </w:t>
      </w:r>
      <w:r>
        <w:t>or</w:t>
      </w:r>
      <w:r>
        <w:rPr>
          <w:spacing w:val="-3"/>
        </w:rPr>
        <w:t xml:space="preserve"> </w:t>
      </w:r>
      <w:r>
        <w:t>above the 90th percentile for susceptibility to environmental pollution as determined in accordance with the United States Environmental Protection Agency EJSCREEN demographic index or United States Environmental Protection Agency EJSCREEN supplemental demographic index;</w:t>
      </w:r>
    </w:p>
    <w:p w14:paraId="0FACC7A0" w14:textId="77777777" w:rsidR="008454C5" w:rsidRDefault="00000000">
      <w:pPr>
        <w:pStyle w:val="ListParagraph"/>
        <w:numPr>
          <w:ilvl w:val="1"/>
          <w:numId w:val="5"/>
        </w:numPr>
        <w:tabs>
          <w:tab w:val="left" w:pos="1539"/>
        </w:tabs>
        <w:ind w:left="1539" w:hanging="359"/>
      </w:pPr>
      <w:r>
        <w:t>Any</w:t>
      </w:r>
      <w:r>
        <w:rPr>
          <w:spacing w:val="-6"/>
        </w:rPr>
        <w:t xml:space="preserve"> </w:t>
      </w:r>
      <w:r>
        <w:t>area</w:t>
      </w:r>
      <w:r>
        <w:rPr>
          <w:spacing w:val="-6"/>
        </w:rPr>
        <w:t xml:space="preserve"> </w:t>
      </w:r>
      <w:r>
        <w:t>within</w:t>
      </w:r>
      <w:r>
        <w:rPr>
          <w:spacing w:val="-5"/>
        </w:rPr>
        <w:t xml:space="preserve"> </w:t>
      </w:r>
      <w:r>
        <w:t>the</w:t>
      </w:r>
      <w:r>
        <w:rPr>
          <w:spacing w:val="-6"/>
        </w:rPr>
        <w:t xml:space="preserve"> </w:t>
      </w:r>
      <w:r>
        <w:t>lands</w:t>
      </w:r>
      <w:r>
        <w:rPr>
          <w:spacing w:val="-5"/>
        </w:rPr>
        <w:t xml:space="preserve"> </w:t>
      </w:r>
      <w:r>
        <w:t>of</w:t>
      </w:r>
      <w:r>
        <w:rPr>
          <w:spacing w:val="-6"/>
        </w:rPr>
        <w:t xml:space="preserve"> </w:t>
      </w:r>
      <w:r>
        <w:t>a</w:t>
      </w:r>
      <w:r>
        <w:rPr>
          <w:spacing w:val="-6"/>
        </w:rPr>
        <w:t xml:space="preserve"> </w:t>
      </w:r>
      <w:r>
        <w:t>federally</w:t>
      </w:r>
      <w:r>
        <w:rPr>
          <w:spacing w:val="-5"/>
        </w:rPr>
        <w:t xml:space="preserve"> </w:t>
      </w:r>
      <w:r>
        <w:t>recognized</w:t>
      </w:r>
      <w:r>
        <w:rPr>
          <w:spacing w:val="-6"/>
        </w:rPr>
        <w:t xml:space="preserve"> </w:t>
      </w:r>
      <w:r>
        <w:t>Tribe;</w:t>
      </w:r>
      <w:r>
        <w:rPr>
          <w:spacing w:val="-5"/>
        </w:rPr>
        <w:t xml:space="preserve"> and</w:t>
      </w:r>
    </w:p>
    <w:p w14:paraId="72730197" w14:textId="77777777" w:rsidR="008454C5" w:rsidRDefault="00000000">
      <w:pPr>
        <w:pStyle w:val="ListParagraph"/>
        <w:numPr>
          <w:ilvl w:val="1"/>
          <w:numId w:val="5"/>
        </w:numPr>
        <w:tabs>
          <w:tab w:val="left" w:pos="1540"/>
        </w:tabs>
        <w:spacing w:before="38" w:line="276" w:lineRule="auto"/>
        <w:ind w:right="148"/>
      </w:pPr>
      <w:r>
        <w:t>Any other area identified or approved by [State environmental protection agency] as having</w:t>
      </w:r>
      <w:r>
        <w:rPr>
          <w:spacing w:val="-5"/>
        </w:rPr>
        <w:t xml:space="preserve"> </w:t>
      </w:r>
      <w:r>
        <w:t>a</w:t>
      </w:r>
      <w:r>
        <w:rPr>
          <w:spacing w:val="-5"/>
        </w:rPr>
        <w:t xml:space="preserve"> </w:t>
      </w:r>
      <w:r>
        <w:t>history</w:t>
      </w:r>
      <w:r>
        <w:rPr>
          <w:spacing w:val="-5"/>
        </w:rPr>
        <w:t xml:space="preserve"> </w:t>
      </w:r>
      <w:r>
        <w:t>of</w:t>
      </w:r>
      <w:r>
        <w:rPr>
          <w:spacing w:val="-5"/>
        </w:rPr>
        <w:t xml:space="preserve"> </w:t>
      </w:r>
      <w:r>
        <w:t>environmental</w:t>
      </w:r>
      <w:r>
        <w:rPr>
          <w:spacing w:val="-5"/>
        </w:rPr>
        <w:t xml:space="preserve"> </w:t>
      </w:r>
      <w:r>
        <w:t>disparities,</w:t>
      </w:r>
      <w:r>
        <w:rPr>
          <w:spacing w:val="-5"/>
        </w:rPr>
        <w:t xml:space="preserve"> </w:t>
      </w:r>
      <w:r>
        <w:t>vulnerability</w:t>
      </w:r>
      <w:r>
        <w:rPr>
          <w:spacing w:val="-5"/>
        </w:rPr>
        <w:t xml:space="preserve"> </w:t>
      </w:r>
      <w:r>
        <w:t>to</w:t>
      </w:r>
      <w:r>
        <w:rPr>
          <w:spacing w:val="-5"/>
        </w:rPr>
        <w:t xml:space="preserve"> </w:t>
      </w:r>
      <w:r>
        <w:t>environmental</w:t>
      </w:r>
      <w:r>
        <w:rPr>
          <w:spacing w:val="-5"/>
        </w:rPr>
        <w:t xml:space="preserve"> </w:t>
      </w:r>
      <w:r>
        <w:t>degradation, disproportionate health impacts, or lack of public participation.</w:t>
      </w:r>
    </w:p>
    <w:p w14:paraId="4110EE19" w14:textId="77777777" w:rsidR="008454C5" w:rsidRDefault="00000000">
      <w:pPr>
        <w:pStyle w:val="ListParagraph"/>
        <w:numPr>
          <w:ilvl w:val="0"/>
          <w:numId w:val="5"/>
        </w:numPr>
        <w:tabs>
          <w:tab w:val="left" w:pos="820"/>
        </w:tabs>
        <w:spacing w:line="276" w:lineRule="auto"/>
        <w:ind w:right="421"/>
      </w:pPr>
      <w:r>
        <w:t>Lands</w:t>
      </w:r>
      <w:r>
        <w:rPr>
          <w:spacing w:val="-5"/>
        </w:rPr>
        <w:t xml:space="preserve"> </w:t>
      </w:r>
      <w:r>
        <w:t>of</w:t>
      </w:r>
      <w:r>
        <w:rPr>
          <w:spacing w:val="-5"/>
        </w:rPr>
        <w:t xml:space="preserve"> </w:t>
      </w:r>
      <w:r>
        <w:t>a</w:t>
      </w:r>
      <w:r>
        <w:rPr>
          <w:spacing w:val="-5"/>
        </w:rPr>
        <w:t xml:space="preserve"> </w:t>
      </w:r>
      <w:r>
        <w:t>federally</w:t>
      </w:r>
      <w:r>
        <w:rPr>
          <w:spacing w:val="-5"/>
        </w:rPr>
        <w:t xml:space="preserve"> </w:t>
      </w:r>
      <w:r>
        <w:t>recognized</w:t>
      </w:r>
      <w:r>
        <w:rPr>
          <w:spacing w:val="-5"/>
        </w:rPr>
        <w:t xml:space="preserve"> </w:t>
      </w:r>
      <w:r>
        <w:t>Tribe.</w:t>
      </w:r>
      <w:r>
        <w:rPr>
          <w:spacing w:val="-5"/>
        </w:rPr>
        <w:t xml:space="preserve"> </w:t>
      </w:r>
      <w:r>
        <w:t>The</w:t>
      </w:r>
      <w:r>
        <w:rPr>
          <w:spacing w:val="-5"/>
        </w:rPr>
        <w:t xml:space="preserve"> </w:t>
      </w:r>
      <w:r>
        <w:t>term</w:t>
      </w:r>
      <w:r>
        <w:rPr>
          <w:spacing w:val="-5"/>
        </w:rPr>
        <w:t xml:space="preserve"> </w:t>
      </w:r>
      <w:r>
        <w:t>“lands</w:t>
      </w:r>
      <w:r>
        <w:rPr>
          <w:spacing w:val="-5"/>
        </w:rPr>
        <w:t xml:space="preserve"> </w:t>
      </w:r>
      <w:r>
        <w:t>of</w:t>
      </w:r>
      <w:r>
        <w:rPr>
          <w:spacing w:val="-5"/>
        </w:rPr>
        <w:t xml:space="preserve"> </w:t>
      </w:r>
      <w:r>
        <w:t>a</w:t>
      </w:r>
      <w:r>
        <w:rPr>
          <w:spacing w:val="-5"/>
        </w:rPr>
        <w:t xml:space="preserve"> </w:t>
      </w:r>
      <w:r>
        <w:t>federally</w:t>
      </w:r>
      <w:r>
        <w:rPr>
          <w:spacing w:val="-5"/>
        </w:rPr>
        <w:t xml:space="preserve"> </w:t>
      </w:r>
      <w:r>
        <w:t>recognized</w:t>
      </w:r>
      <w:r>
        <w:rPr>
          <w:spacing w:val="-5"/>
        </w:rPr>
        <w:t xml:space="preserve"> </w:t>
      </w:r>
      <w:r>
        <w:t>Tribe”</w:t>
      </w:r>
      <w:r>
        <w:rPr>
          <w:spacing w:val="-5"/>
        </w:rPr>
        <w:t xml:space="preserve"> </w:t>
      </w:r>
      <w:r>
        <w:t>means any land area designated as an American Indian land area under the United States Bureau of Indian Affairs Land Area Representation.</w:t>
      </w:r>
    </w:p>
    <w:p w14:paraId="418B12D1" w14:textId="77777777" w:rsidR="008454C5" w:rsidRDefault="008454C5">
      <w:pPr>
        <w:spacing w:line="276" w:lineRule="auto"/>
        <w:sectPr w:rsidR="008454C5">
          <w:pgSz w:w="12240" w:h="15840"/>
          <w:pgMar w:top="1360" w:right="1340" w:bottom="280" w:left="1340" w:header="720" w:footer="720" w:gutter="0"/>
          <w:cols w:space="720"/>
        </w:sectPr>
      </w:pPr>
    </w:p>
    <w:p w14:paraId="0F5DBEAF" w14:textId="77777777" w:rsidR="008454C5" w:rsidRDefault="00000000">
      <w:pPr>
        <w:pStyle w:val="ListParagraph"/>
        <w:numPr>
          <w:ilvl w:val="0"/>
          <w:numId w:val="5"/>
        </w:numPr>
        <w:tabs>
          <w:tab w:val="left" w:pos="820"/>
        </w:tabs>
        <w:spacing w:before="80" w:line="276" w:lineRule="auto"/>
        <w:ind w:right="447"/>
      </w:pPr>
      <w:r>
        <w:lastRenderedPageBreak/>
        <w:t>Permit. The term “permit” shall mean any permit, license, or registration issued by [State] authorizing</w:t>
      </w:r>
      <w:r>
        <w:rPr>
          <w:spacing w:val="-4"/>
        </w:rPr>
        <w:t xml:space="preserve"> </w:t>
      </w:r>
      <w:r>
        <w:t>the</w:t>
      </w:r>
      <w:r>
        <w:rPr>
          <w:spacing w:val="-4"/>
        </w:rPr>
        <w:t xml:space="preserve"> </w:t>
      </w:r>
      <w:r>
        <w:t>operation</w:t>
      </w:r>
      <w:r>
        <w:rPr>
          <w:spacing w:val="-4"/>
        </w:rPr>
        <w:t xml:space="preserve"> </w:t>
      </w:r>
      <w:r>
        <w:t>of</w:t>
      </w:r>
      <w:r>
        <w:rPr>
          <w:spacing w:val="-4"/>
        </w:rPr>
        <w:t xml:space="preserve"> </w:t>
      </w:r>
      <w:r>
        <w:t>or</w:t>
      </w:r>
      <w:r>
        <w:rPr>
          <w:spacing w:val="-4"/>
        </w:rPr>
        <w:t xml:space="preserve"> </w:t>
      </w:r>
      <w:r>
        <w:t>establishing</w:t>
      </w:r>
      <w:r>
        <w:rPr>
          <w:spacing w:val="-4"/>
        </w:rPr>
        <w:t xml:space="preserve"> </w:t>
      </w:r>
      <w:r>
        <w:t>the</w:t>
      </w:r>
      <w:r>
        <w:rPr>
          <w:spacing w:val="-4"/>
        </w:rPr>
        <w:t xml:space="preserve"> </w:t>
      </w:r>
      <w:r>
        <w:t>regulatory</w:t>
      </w:r>
      <w:r>
        <w:rPr>
          <w:spacing w:val="-4"/>
        </w:rPr>
        <w:t xml:space="preserve"> </w:t>
      </w:r>
      <w:r>
        <w:t>and</w:t>
      </w:r>
      <w:r>
        <w:rPr>
          <w:spacing w:val="-4"/>
        </w:rPr>
        <w:t xml:space="preserve"> </w:t>
      </w:r>
      <w:r>
        <w:t>management</w:t>
      </w:r>
      <w:r>
        <w:rPr>
          <w:spacing w:val="-4"/>
        </w:rPr>
        <w:t xml:space="preserve"> </w:t>
      </w:r>
      <w:r>
        <w:t>requirements</w:t>
      </w:r>
      <w:r>
        <w:rPr>
          <w:spacing w:val="-4"/>
        </w:rPr>
        <w:t xml:space="preserve"> </w:t>
      </w:r>
      <w:r>
        <w:t>for</w:t>
      </w:r>
      <w:r>
        <w:rPr>
          <w:spacing w:val="-4"/>
        </w:rPr>
        <w:t xml:space="preserve"> </w:t>
      </w:r>
      <w:r>
        <w:t>a covered facility, excluding remediation permits.</w:t>
      </w:r>
    </w:p>
    <w:p w14:paraId="1A69027D" w14:textId="77777777" w:rsidR="008454C5" w:rsidRDefault="00000000">
      <w:pPr>
        <w:pStyle w:val="ListParagraph"/>
        <w:numPr>
          <w:ilvl w:val="0"/>
          <w:numId w:val="5"/>
        </w:numPr>
        <w:tabs>
          <w:tab w:val="left" w:pos="820"/>
        </w:tabs>
        <w:spacing w:line="276" w:lineRule="auto"/>
        <w:ind w:right="694"/>
      </w:pPr>
      <w:r>
        <w:t>Covered</w:t>
      </w:r>
      <w:r>
        <w:rPr>
          <w:spacing w:val="-5"/>
        </w:rPr>
        <w:t xml:space="preserve"> </w:t>
      </w:r>
      <w:r>
        <w:t>facility.</w:t>
      </w:r>
      <w:r>
        <w:rPr>
          <w:spacing w:val="-5"/>
        </w:rPr>
        <w:t xml:space="preserve"> </w:t>
      </w:r>
      <w:r>
        <w:t>The</w:t>
      </w:r>
      <w:r>
        <w:rPr>
          <w:spacing w:val="-5"/>
        </w:rPr>
        <w:t xml:space="preserve"> </w:t>
      </w:r>
      <w:r>
        <w:t>term</w:t>
      </w:r>
      <w:r>
        <w:rPr>
          <w:spacing w:val="-5"/>
        </w:rPr>
        <w:t xml:space="preserve"> </w:t>
      </w:r>
      <w:r>
        <w:t>“covered</w:t>
      </w:r>
      <w:r>
        <w:rPr>
          <w:spacing w:val="-5"/>
        </w:rPr>
        <w:t xml:space="preserve"> </w:t>
      </w:r>
      <w:r>
        <w:t>facility”</w:t>
      </w:r>
      <w:r>
        <w:rPr>
          <w:spacing w:val="-5"/>
        </w:rPr>
        <w:t xml:space="preserve"> </w:t>
      </w:r>
      <w:r>
        <w:t>means</w:t>
      </w:r>
      <w:r>
        <w:rPr>
          <w:spacing w:val="-5"/>
        </w:rPr>
        <w:t xml:space="preserve"> </w:t>
      </w:r>
      <w:r>
        <w:t>any</w:t>
      </w:r>
      <w:r>
        <w:rPr>
          <w:spacing w:val="-5"/>
        </w:rPr>
        <w:t xml:space="preserve"> </w:t>
      </w:r>
      <w:r>
        <w:t>of</w:t>
      </w:r>
      <w:r>
        <w:rPr>
          <w:spacing w:val="-5"/>
        </w:rPr>
        <w:t xml:space="preserve"> </w:t>
      </w:r>
      <w:r>
        <w:t>the</w:t>
      </w:r>
      <w:r>
        <w:rPr>
          <w:spacing w:val="-5"/>
        </w:rPr>
        <w:t xml:space="preserve"> </w:t>
      </w:r>
      <w:r>
        <w:t>following</w:t>
      </w:r>
      <w:r>
        <w:rPr>
          <w:spacing w:val="-5"/>
        </w:rPr>
        <w:t xml:space="preserve"> </w:t>
      </w:r>
      <w:r>
        <w:t>actual</w:t>
      </w:r>
      <w:r>
        <w:rPr>
          <w:spacing w:val="-5"/>
        </w:rPr>
        <w:t xml:space="preserve"> </w:t>
      </w:r>
      <w:r>
        <w:t>or</w:t>
      </w:r>
      <w:r>
        <w:rPr>
          <w:spacing w:val="-5"/>
        </w:rPr>
        <w:t xml:space="preserve"> </w:t>
      </w:r>
      <w:r>
        <w:t>potential sources of pollution:</w:t>
      </w:r>
    </w:p>
    <w:p w14:paraId="499130C1" w14:textId="77777777" w:rsidR="008454C5" w:rsidRDefault="00000000">
      <w:pPr>
        <w:pStyle w:val="ListParagraph"/>
        <w:numPr>
          <w:ilvl w:val="1"/>
          <w:numId w:val="5"/>
        </w:numPr>
        <w:tabs>
          <w:tab w:val="left" w:pos="1539"/>
        </w:tabs>
        <w:ind w:left="1539" w:hanging="359"/>
      </w:pPr>
      <w:r>
        <w:t>solid</w:t>
      </w:r>
      <w:r>
        <w:rPr>
          <w:spacing w:val="-6"/>
        </w:rPr>
        <w:t xml:space="preserve"> </w:t>
      </w:r>
      <w:r>
        <w:t>waste</w:t>
      </w:r>
      <w:r>
        <w:rPr>
          <w:spacing w:val="-6"/>
        </w:rPr>
        <w:t xml:space="preserve"> </w:t>
      </w:r>
      <w:r>
        <w:t>management</w:t>
      </w:r>
      <w:r>
        <w:rPr>
          <w:spacing w:val="-6"/>
        </w:rPr>
        <w:t xml:space="preserve"> </w:t>
      </w:r>
      <w:r>
        <w:t>or</w:t>
      </w:r>
      <w:r>
        <w:rPr>
          <w:spacing w:val="-6"/>
        </w:rPr>
        <w:t xml:space="preserve"> </w:t>
      </w:r>
      <w:r>
        <w:t>transfer</w:t>
      </w:r>
      <w:r>
        <w:rPr>
          <w:spacing w:val="-6"/>
        </w:rPr>
        <w:t xml:space="preserve"> </w:t>
      </w:r>
      <w:r>
        <w:rPr>
          <w:spacing w:val="-2"/>
        </w:rPr>
        <w:t>facilities;</w:t>
      </w:r>
    </w:p>
    <w:p w14:paraId="6208308E" w14:textId="77777777" w:rsidR="008454C5" w:rsidRDefault="00000000">
      <w:pPr>
        <w:pStyle w:val="ListParagraph"/>
        <w:numPr>
          <w:ilvl w:val="1"/>
          <w:numId w:val="5"/>
        </w:numPr>
        <w:tabs>
          <w:tab w:val="left" w:pos="1540"/>
        </w:tabs>
        <w:spacing w:before="38" w:line="276" w:lineRule="auto"/>
        <w:ind w:right="241"/>
      </w:pPr>
      <w:r>
        <w:t>recycling</w:t>
      </w:r>
      <w:r>
        <w:rPr>
          <w:spacing w:val="-4"/>
        </w:rPr>
        <w:t xml:space="preserve"> </w:t>
      </w:r>
      <w:r>
        <w:t>facilities</w:t>
      </w:r>
      <w:r>
        <w:rPr>
          <w:spacing w:val="-4"/>
        </w:rPr>
        <w:t xml:space="preserve"> </w:t>
      </w:r>
      <w:r>
        <w:t>receiving</w:t>
      </w:r>
      <w:r>
        <w:rPr>
          <w:spacing w:val="-4"/>
        </w:rPr>
        <w:t xml:space="preserve"> </w:t>
      </w:r>
      <w:r>
        <w:t>more</w:t>
      </w:r>
      <w:r>
        <w:rPr>
          <w:spacing w:val="-4"/>
        </w:rPr>
        <w:t xml:space="preserve"> </w:t>
      </w:r>
      <w:r>
        <w:t>than</w:t>
      </w:r>
      <w:r>
        <w:rPr>
          <w:spacing w:val="-4"/>
        </w:rPr>
        <w:t xml:space="preserve"> </w:t>
      </w:r>
      <w:r>
        <w:t>5</w:t>
      </w:r>
      <w:r>
        <w:rPr>
          <w:spacing w:val="-4"/>
        </w:rPr>
        <w:t xml:space="preserve"> </w:t>
      </w:r>
      <w:r>
        <w:t>tons</w:t>
      </w:r>
      <w:r>
        <w:rPr>
          <w:spacing w:val="-4"/>
        </w:rPr>
        <w:t xml:space="preserve"> </w:t>
      </w:r>
      <w:r>
        <w:t>per</w:t>
      </w:r>
      <w:r>
        <w:rPr>
          <w:spacing w:val="-4"/>
        </w:rPr>
        <w:t xml:space="preserve"> </w:t>
      </w:r>
      <w:r>
        <w:t>day</w:t>
      </w:r>
      <w:r>
        <w:rPr>
          <w:spacing w:val="-4"/>
        </w:rPr>
        <w:t xml:space="preserve"> </w:t>
      </w:r>
      <w:r>
        <w:t>of</w:t>
      </w:r>
      <w:r>
        <w:rPr>
          <w:spacing w:val="-4"/>
        </w:rPr>
        <w:t xml:space="preserve"> </w:t>
      </w:r>
      <w:r>
        <w:t>recyclable</w:t>
      </w:r>
      <w:r>
        <w:rPr>
          <w:spacing w:val="-4"/>
        </w:rPr>
        <w:t xml:space="preserve"> </w:t>
      </w:r>
      <w:r>
        <w:t>materials</w:t>
      </w:r>
      <w:r>
        <w:rPr>
          <w:spacing w:val="-4"/>
        </w:rPr>
        <w:t xml:space="preserve"> </w:t>
      </w:r>
      <w:r>
        <w:t>based</w:t>
      </w:r>
      <w:r>
        <w:rPr>
          <w:spacing w:val="-4"/>
        </w:rPr>
        <w:t xml:space="preserve"> </w:t>
      </w:r>
      <w:r>
        <w:t>on</w:t>
      </w:r>
      <w:r>
        <w:rPr>
          <w:spacing w:val="-4"/>
        </w:rPr>
        <w:t xml:space="preserve"> </w:t>
      </w:r>
      <w:r>
        <w:t>a weekly average, excluding take back sites at a retailer or wholesaler collecting recyclables similar to those sold or distributed by the retailer or wholesaler;</w:t>
      </w:r>
    </w:p>
    <w:p w14:paraId="6F3BAC9F" w14:textId="77777777" w:rsidR="008454C5" w:rsidRDefault="00000000">
      <w:pPr>
        <w:pStyle w:val="ListParagraph"/>
        <w:numPr>
          <w:ilvl w:val="1"/>
          <w:numId w:val="5"/>
        </w:numPr>
        <w:tabs>
          <w:tab w:val="left" w:pos="1539"/>
        </w:tabs>
        <w:ind w:left="1539" w:hanging="359"/>
      </w:pPr>
      <w:r>
        <w:t>waste-to-energy</w:t>
      </w:r>
      <w:r>
        <w:rPr>
          <w:spacing w:val="-12"/>
        </w:rPr>
        <w:t xml:space="preserve"> </w:t>
      </w:r>
      <w:r>
        <w:t>or</w:t>
      </w:r>
      <w:r>
        <w:rPr>
          <w:spacing w:val="-9"/>
        </w:rPr>
        <w:t xml:space="preserve"> </w:t>
      </w:r>
      <w:r>
        <w:t>incineration</w:t>
      </w:r>
      <w:r>
        <w:rPr>
          <w:spacing w:val="-9"/>
        </w:rPr>
        <w:t xml:space="preserve"> </w:t>
      </w:r>
      <w:r>
        <w:t>facilities,</w:t>
      </w:r>
      <w:r>
        <w:rPr>
          <w:spacing w:val="-10"/>
        </w:rPr>
        <w:t xml:space="preserve"> </w:t>
      </w:r>
      <w:r>
        <w:t>including</w:t>
      </w:r>
      <w:r>
        <w:rPr>
          <w:spacing w:val="-9"/>
        </w:rPr>
        <w:t xml:space="preserve"> </w:t>
      </w:r>
      <w:r>
        <w:t>medical</w:t>
      </w:r>
      <w:r>
        <w:rPr>
          <w:spacing w:val="-9"/>
        </w:rPr>
        <w:t xml:space="preserve"> </w:t>
      </w:r>
      <w:r>
        <w:t>waste</w:t>
      </w:r>
      <w:r>
        <w:rPr>
          <w:spacing w:val="-9"/>
        </w:rPr>
        <w:t xml:space="preserve"> </w:t>
      </w:r>
      <w:r>
        <w:rPr>
          <w:spacing w:val="-2"/>
        </w:rPr>
        <w:t>incinerators;</w:t>
      </w:r>
    </w:p>
    <w:p w14:paraId="5F5A4553" w14:textId="77777777" w:rsidR="008454C5" w:rsidRDefault="00000000">
      <w:pPr>
        <w:pStyle w:val="ListParagraph"/>
        <w:numPr>
          <w:ilvl w:val="1"/>
          <w:numId w:val="5"/>
        </w:numPr>
        <w:tabs>
          <w:tab w:val="left" w:pos="1539"/>
        </w:tabs>
        <w:spacing w:before="38"/>
        <w:ind w:left="1539" w:hanging="359"/>
      </w:pPr>
      <w:r>
        <w:t>sludge</w:t>
      </w:r>
      <w:r>
        <w:rPr>
          <w:spacing w:val="-8"/>
        </w:rPr>
        <w:t xml:space="preserve"> </w:t>
      </w:r>
      <w:r>
        <w:t>processing</w:t>
      </w:r>
      <w:r>
        <w:rPr>
          <w:spacing w:val="-8"/>
        </w:rPr>
        <w:t xml:space="preserve"> </w:t>
      </w:r>
      <w:r>
        <w:t>facilities,</w:t>
      </w:r>
      <w:r>
        <w:rPr>
          <w:spacing w:val="-8"/>
        </w:rPr>
        <w:t xml:space="preserve"> </w:t>
      </w:r>
      <w:r>
        <w:t>combustors,</w:t>
      </w:r>
      <w:r>
        <w:rPr>
          <w:spacing w:val="-8"/>
        </w:rPr>
        <w:t xml:space="preserve"> </w:t>
      </w:r>
      <w:r>
        <w:t>or</w:t>
      </w:r>
      <w:r>
        <w:rPr>
          <w:spacing w:val="-8"/>
        </w:rPr>
        <w:t xml:space="preserve"> </w:t>
      </w:r>
      <w:r>
        <w:rPr>
          <w:spacing w:val="-2"/>
        </w:rPr>
        <w:t>incinerators;</w:t>
      </w:r>
    </w:p>
    <w:p w14:paraId="25225AD8" w14:textId="77777777" w:rsidR="008454C5" w:rsidRDefault="00000000">
      <w:pPr>
        <w:pStyle w:val="ListParagraph"/>
        <w:numPr>
          <w:ilvl w:val="1"/>
          <w:numId w:val="5"/>
        </w:numPr>
        <w:tabs>
          <w:tab w:val="left" w:pos="1540"/>
        </w:tabs>
        <w:spacing w:before="38" w:line="276" w:lineRule="auto"/>
        <w:ind w:right="239"/>
      </w:pPr>
      <w:r>
        <w:t>landfills</w:t>
      </w:r>
      <w:r>
        <w:rPr>
          <w:spacing w:val="-4"/>
        </w:rPr>
        <w:t xml:space="preserve"> </w:t>
      </w:r>
      <w:r>
        <w:t>for</w:t>
      </w:r>
      <w:r>
        <w:rPr>
          <w:spacing w:val="-4"/>
        </w:rPr>
        <w:t xml:space="preserve"> </w:t>
      </w:r>
      <w:r>
        <w:t>disposal</w:t>
      </w:r>
      <w:r>
        <w:rPr>
          <w:spacing w:val="-4"/>
        </w:rPr>
        <w:t xml:space="preserve"> </w:t>
      </w:r>
      <w:r>
        <w:t>of</w:t>
      </w:r>
      <w:r>
        <w:rPr>
          <w:spacing w:val="-4"/>
        </w:rPr>
        <w:t xml:space="preserve"> </w:t>
      </w:r>
      <w:r>
        <w:t>waste,</w:t>
      </w:r>
      <w:r>
        <w:rPr>
          <w:spacing w:val="-4"/>
        </w:rPr>
        <w:t xml:space="preserve"> </w:t>
      </w:r>
      <w:r>
        <w:t>including</w:t>
      </w:r>
      <w:r>
        <w:rPr>
          <w:spacing w:val="-4"/>
        </w:rPr>
        <w:t xml:space="preserve"> </w:t>
      </w:r>
      <w:r>
        <w:t>but</w:t>
      </w:r>
      <w:r>
        <w:rPr>
          <w:spacing w:val="-4"/>
        </w:rPr>
        <w:t xml:space="preserve"> </w:t>
      </w:r>
      <w:r>
        <w:t>not</w:t>
      </w:r>
      <w:r>
        <w:rPr>
          <w:spacing w:val="-4"/>
        </w:rPr>
        <w:t xml:space="preserve"> </w:t>
      </w:r>
      <w:r>
        <w:t>limited</w:t>
      </w:r>
      <w:r>
        <w:rPr>
          <w:spacing w:val="-4"/>
        </w:rPr>
        <w:t xml:space="preserve"> </w:t>
      </w:r>
      <w:r>
        <w:t>to</w:t>
      </w:r>
      <w:r>
        <w:rPr>
          <w:spacing w:val="-4"/>
        </w:rPr>
        <w:t xml:space="preserve"> </w:t>
      </w:r>
      <w:r>
        <w:t>landfills</w:t>
      </w:r>
      <w:r>
        <w:rPr>
          <w:spacing w:val="-4"/>
        </w:rPr>
        <w:t xml:space="preserve"> </w:t>
      </w:r>
      <w:r>
        <w:t>that</w:t>
      </w:r>
      <w:r>
        <w:rPr>
          <w:spacing w:val="-4"/>
        </w:rPr>
        <w:t xml:space="preserve"> </w:t>
      </w:r>
      <w:r>
        <w:t>accept</w:t>
      </w:r>
      <w:r>
        <w:rPr>
          <w:spacing w:val="-4"/>
        </w:rPr>
        <w:t xml:space="preserve"> </w:t>
      </w:r>
      <w:r>
        <w:t>ash,</w:t>
      </w:r>
      <w:r>
        <w:rPr>
          <w:spacing w:val="-4"/>
        </w:rPr>
        <w:t xml:space="preserve"> </w:t>
      </w:r>
      <w:r>
        <w:t>solid waste, sewage sludge, or debris from construction or demolition;</w:t>
      </w:r>
    </w:p>
    <w:p w14:paraId="3203D435" w14:textId="77777777" w:rsidR="008454C5" w:rsidRDefault="00000000">
      <w:pPr>
        <w:pStyle w:val="ListParagraph"/>
        <w:numPr>
          <w:ilvl w:val="1"/>
          <w:numId w:val="5"/>
        </w:numPr>
        <w:tabs>
          <w:tab w:val="left" w:pos="1539"/>
        </w:tabs>
        <w:ind w:left="1539" w:hanging="359"/>
      </w:pPr>
      <w:r>
        <w:t>facilities</w:t>
      </w:r>
      <w:r>
        <w:rPr>
          <w:spacing w:val="-9"/>
        </w:rPr>
        <w:t xml:space="preserve"> </w:t>
      </w:r>
      <w:r>
        <w:t>for</w:t>
      </w:r>
      <w:r>
        <w:rPr>
          <w:spacing w:val="-7"/>
        </w:rPr>
        <w:t xml:space="preserve"> </w:t>
      </w:r>
      <w:r>
        <w:t>the</w:t>
      </w:r>
      <w:r>
        <w:rPr>
          <w:spacing w:val="-7"/>
        </w:rPr>
        <w:t xml:space="preserve"> </w:t>
      </w:r>
      <w:r>
        <w:t>underground</w:t>
      </w:r>
      <w:r>
        <w:rPr>
          <w:spacing w:val="-7"/>
        </w:rPr>
        <w:t xml:space="preserve"> </w:t>
      </w:r>
      <w:r>
        <w:t>injection</w:t>
      </w:r>
      <w:r>
        <w:rPr>
          <w:spacing w:val="-7"/>
        </w:rPr>
        <w:t xml:space="preserve"> </w:t>
      </w:r>
      <w:r>
        <w:t>of</w:t>
      </w:r>
      <w:r>
        <w:rPr>
          <w:spacing w:val="-7"/>
        </w:rPr>
        <w:t xml:space="preserve"> </w:t>
      </w:r>
      <w:r>
        <w:rPr>
          <w:spacing w:val="-2"/>
        </w:rPr>
        <w:t>waste;</w:t>
      </w:r>
    </w:p>
    <w:p w14:paraId="57F0B085" w14:textId="77777777" w:rsidR="008454C5" w:rsidRDefault="00000000">
      <w:pPr>
        <w:pStyle w:val="ListParagraph"/>
        <w:numPr>
          <w:ilvl w:val="1"/>
          <w:numId w:val="5"/>
        </w:numPr>
        <w:tabs>
          <w:tab w:val="left" w:pos="1539"/>
        </w:tabs>
        <w:spacing w:before="37"/>
        <w:ind w:left="1539" w:hanging="359"/>
      </w:pPr>
      <w:r>
        <w:t>facilities</w:t>
      </w:r>
      <w:r>
        <w:rPr>
          <w:spacing w:val="-11"/>
        </w:rPr>
        <w:t xml:space="preserve"> </w:t>
      </w:r>
      <w:r>
        <w:t>handling,</w:t>
      </w:r>
      <w:r>
        <w:rPr>
          <w:spacing w:val="-8"/>
        </w:rPr>
        <w:t xml:space="preserve"> </w:t>
      </w:r>
      <w:r>
        <w:t>transferring,</w:t>
      </w:r>
      <w:r>
        <w:rPr>
          <w:spacing w:val="-8"/>
        </w:rPr>
        <w:t xml:space="preserve"> </w:t>
      </w:r>
      <w:r>
        <w:t>storing,</w:t>
      </w:r>
      <w:r>
        <w:rPr>
          <w:spacing w:val="-8"/>
        </w:rPr>
        <w:t xml:space="preserve"> </w:t>
      </w:r>
      <w:r>
        <w:t>managing,</w:t>
      </w:r>
      <w:r>
        <w:rPr>
          <w:spacing w:val="-8"/>
        </w:rPr>
        <w:t xml:space="preserve"> </w:t>
      </w:r>
      <w:r>
        <w:t>or</w:t>
      </w:r>
      <w:r>
        <w:rPr>
          <w:spacing w:val="-8"/>
        </w:rPr>
        <w:t xml:space="preserve"> </w:t>
      </w:r>
      <w:r>
        <w:t>disposing</w:t>
      </w:r>
      <w:r>
        <w:rPr>
          <w:spacing w:val="-8"/>
        </w:rPr>
        <w:t xml:space="preserve"> </w:t>
      </w:r>
      <w:r>
        <w:t>of</w:t>
      </w:r>
      <w:r>
        <w:rPr>
          <w:spacing w:val="-8"/>
        </w:rPr>
        <w:t xml:space="preserve"> </w:t>
      </w:r>
      <w:r>
        <w:t>radioactive</w:t>
      </w:r>
      <w:r>
        <w:rPr>
          <w:spacing w:val="-8"/>
        </w:rPr>
        <w:t xml:space="preserve"> </w:t>
      </w:r>
      <w:r>
        <w:rPr>
          <w:spacing w:val="-2"/>
        </w:rPr>
        <w:t>waste;</w:t>
      </w:r>
    </w:p>
    <w:p w14:paraId="47B0D228" w14:textId="77777777" w:rsidR="008454C5" w:rsidRDefault="00000000">
      <w:pPr>
        <w:pStyle w:val="ListParagraph"/>
        <w:numPr>
          <w:ilvl w:val="1"/>
          <w:numId w:val="5"/>
        </w:numPr>
        <w:tabs>
          <w:tab w:val="left" w:pos="1539"/>
        </w:tabs>
        <w:spacing w:before="38"/>
        <w:ind w:left="1539" w:hanging="359"/>
      </w:pPr>
      <w:r>
        <w:t>wastewater</w:t>
      </w:r>
      <w:r>
        <w:rPr>
          <w:spacing w:val="-10"/>
        </w:rPr>
        <w:t xml:space="preserve"> </w:t>
      </w:r>
      <w:r>
        <w:t>treatment</w:t>
      </w:r>
      <w:r>
        <w:rPr>
          <w:spacing w:val="-9"/>
        </w:rPr>
        <w:t xml:space="preserve"> </w:t>
      </w:r>
      <w:r>
        <w:rPr>
          <w:spacing w:val="-2"/>
        </w:rPr>
        <w:t>plants;</w:t>
      </w:r>
    </w:p>
    <w:p w14:paraId="657B1B53" w14:textId="77777777" w:rsidR="008454C5" w:rsidRDefault="00000000">
      <w:pPr>
        <w:pStyle w:val="ListParagraph"/>
        <w:numPr>
          <w:ilvl w:val="1"/>
          <w:numId w:val="5"/>
        </w:numPr>
        <w:tabs>
          <w:tab w:val="left" w:pos="1540"/>
        </w:tabs>
        <w:spacing w:before="38" w:line="276" w:lineRule="auto"/>
        <w:ind w:right="380"/>
      </w:pPr>
      <w:r>
        <w:t>other</w:t>
      </w:r>
      <w:r>
        <w:rPr>
          <w:spacing w:val="-4"/>
        </w:rPr>
        <w:t xml:space="preserve"> </w:t>
      </w:r>
      <w:r>
        <w:t>waste</w:t>
      </w:r>
      <w:r>
        <w:rPr>
          <w:spacing w:val="-4"/>
        </w:rPr>
        <w:t xml:space="preserve"> </w:t>
      </w:r>
      <w:r>
        <w:t>processing</w:t>
      </w:r>
      <w:r>
        <w:rPr>
          <w:spacing w:val="-4"/>
        </w:rPr>
        <w:t xml:space="preserve"> </w:t>
      </w:r>
      <w:r>
        <w:t>or</w:t>
      </w:r>
      <w:r>
        <w:rPr>
          <w:spacing w:val="-4"/>
        </w:rPr>
        <w:t xml:space="preserve"> </w:t>
      </w:r>
      <w:r>
        <w:t>storage</w:t>
      </w:r>
      <w:r>
        <w:rPr>
          <w:spacing w:val="-4"/>
        </w:rPr>
        <w:t xml:space="preserve"> </w:t>
      </w:r>
      <w:r>
        <w:t>facilities</w:t>
      </w:r>
      <w:r>
        <w:rPr>
          <w:spacing w:val="-4"/>
        </w:rPr>
        <w:t xml:space="preserve"> </w:t>
      </w:r>
      <w:r>
        <w:t>handling</w:t>
      </w:r>
      <w:r>
        <w:rPr>
          <w:spacing w:val="-4"/>
        </w:rPr>
        <w:t xml:space="preserve"> </w:t>
      </w:r>
      <w:r>
        <w:t>more</w:t>
      </w:r>
      <w:r>
        <w:rPr>
          <w:spacing w:val="-4"/>
        </w:rPr>
        <w:t xml:space="preserve"> </w:t>
      </w:r>
      <w:r>
        <w:t>than</w:t>
      </w:r>
      <w:r>
        <w:rPr>
          <w:spacing w:val="-4"/>
        </w:rPr>
        <w:t xml:space="preserve"> </w:t>
      </w:r>
      <w:r>
        <w:t>20</w:t>
      </w:r>
      <w:r>
        <w:rPr>
          <w:spacing w:val="-4"/>
        </w:rPr>
        <w:t xml:space="preserve"> </w:t>
      </w:r>
      <w:r>
        <w:t>cubic</w:t>
      </w:r>
      <w:r>
        <w:rPr>
          <w:spacing w:val="-4"/>
        </w:rPr>
        <w:t xml:space="preserve"> </w:t>
      </w:r>
      <w:r>
        <w:t>yards</w:t>
      </w:r>
      <w:r>
        <w:rPr>
          <w:spacing w:val="-4"/>
        </w:rPr>
        <w:t xml:space="preserve"> </w:t>
      </w:r>
      <w:r>
        <w:t>of</w:t>
      </w:r>
      <w:r>
        <w:rPr>
          <w:spacing w:val="-4"/>
        </w:rPr>
        <w:t xml:space="preserve"> </w:t>
      </w:r>
      <w:r>
        <w:t>waste per day based on a weekly average;</w:t>
      </w:r>
    </w:p>
    <w:p w14:paraId="3ED43457" w14:textId="77777777" w:rsidR="008454C5" w:rsidRDefault="00000000">
      <w:pPr>
        <w:pStyle w:val="ListParagraph"/>
        <w:numPr>
          <w:ilvl w:val="1"/>
          <w:numId w:val="5"/>
        </w:numPr>
        <w:tabs>
          <w:tab w:val="left" w:pos="1539"/>
        </w:tabs>
        <w:ind w:left="1539" w:hanging="359"/>
      </w:pPr>
      <w:r>
        <w:t>wells</w:t>
      </w:r>
      <w:r>
        <w:rPr>
          <w:spacing w:val="-5"/>
        </w:rPr>
        <w:t xml:space="preserve"> </w:t>
      </w:r>
      <w:r>
        <w:t>for</w:t>
      </w:r>
      <w:r>
        <w:rPr>
          <w:spacing w:val="-4"/>
        </w:rPr>
        <w:t xml:space="preserve"> </w:t>
      </w:r>
      <w:r>
        <w:t>the</w:t>
      </w:r>
      <w:r>
        <w:rPr>
          <w:spacing w:val="-5"/>
        </w:rPr>
        <w:t xml:space="preserve"> </w:t>
      </w:r>
      <w:r>
        <w:t>extraction</w:t>
      </w:r>
      <w:r>
        <w:rPr>
          <w:spacing w:val="-4"/>
        </w:rPr>
        <w:t xml:space="preserve"> </w:t>
      </w:r>
      <w:r>
        <w:t>of</w:t>
      </w:r>
      <w:r>
        <w:rPr>
          <w:spacing w:val="-4"/>
        </w:rPr>
        <w:t xml:space="preserve"> </w:t>
      </w:r>
      <w:r>
        <w:t>oil</w:t>
      </w:r>
      <w:r>
        <w:rPr>
          <w:spacing w:val="-5"/>
        </w:rPr>
        <w:t xml:space="preserve"> </w:t>
      </w:r>
      <w:r>
        <w:t>or</w:t>
      </w:r>
      <w:r>
        <w:rPr>
          <w:spacing w:val="-4"/>
        </w:rPr>
        <w:t xml:space="preserve"> </w:t>
      </w:r>
      <w:r>
        <w:t>natural</w:t>
      </w:r>
      <w:r>
        <w:rPr>
          <w:spacing w:val="-4"/>
        </w:rPr>
        <w:t xml:space="preserve"> gas;</w:t>
      </w:r>
    </w:p>
    <w:p w14:paraId="6DE8CABD" w14:textId="77777777" w:rsidR="008454C5" w:rsidRDefault="00000000">
      <w:pPr>
        <w:pStyle w:val="ListParagraph"/>
        <w:numPr>
          <w:ilvl w:val="1"/>
          <w:numId w:val="5"/>
        </w:numPr>
        <w:tabs>
          <w:tab w:val="left" w:pos="1540"/>
        </w:tabs>
        <w:spacing w:before="38" w:line="276" w:lineRule="auto"/>
        <w:ind w:right="337"/>
      </w:pPr>
      <w:r>
        <w:t>mines</w:t>
      </w:r>
      <w:r>
        <w:rPr>
          <w:spacing w:val="-4"/>
        </w:rPr>
        <w:t xml:space="preserve"> </w:t>
      </w:r>
      <w:r>
        <w:t>for</w:t>
      </w:r>
      <w:r>
        <w:rPr>
          <w:spacing w:val="-4"/>
        </w:rPr>
        <w:t xml:space="preserve"> </w:t>
      </w:r>
      <w:r>
        <w:t>the</w:t>
      </w:r>
      <w:r>
        <w:rPr>
          <w:spacing w:val="-4"/>
        </w:rPr>
        <w:t xml:space="preserve"> </w:t>
      </w:r>
      <w:r>
        <w:t>extraction</w:t>
      </w:r>
      <w:r>
        <w:rPr>
          <w:spacing w:val="-4"/>
        </w:rPr>
        <w:t xml:space="preserve"> </w:t>
      </w:r>
      <w:r>
        <w:t>of</w:t>
      </w:r>
      <w:r>
        <w:rPr>
          <w:spacing w:val="-4"/>
        </w:rPr>
        <w:t xml:space="preserve"> </w:t>
      </w:r>
      <w:r>
        <w:t>minerals,</w:t>
      </w:r>
      <w:r>
        <w:rPr>
          <w:spacing w:val="-4"/>
        </w:rPr>
        <w:t xml:space="preserve"> </w:t>
      </w:r>
      <w:r>
        <w:t>including</w:t>
      </w:r>
      <w:r>
        <w:rPr>
          <w:spacing w:val="-4"/>
        </w:rPr>
        <w:t xml:space="preserve"> </w:t>
      </w:r>
      <w:r>
        <w:t>but</w:t>
      </w:r>
      <w:r>
        <w:rPr>
          <w:spacing w:val="-4"/>
        </w:rPr>
        <w:t xml:space="preserve"> </w:t>
      </w:r>
      <w:r>
        <w:t>not</w:t>
      </w:r>
      <w:r>
        <w:rPr>
          <w:spacing w:val="-4"/>
        </w:rPr>
        <w:t xml:space="preserve"> </w:t>
      </w:r>
      <w:r>
        <w:t>limited</w:t>
      </w:r>
      <w:r>
        <w:rPr>
          <w:spacing w:val="-4"/>
        </w:rPr>
        <w:t xml:space="preserve"> </w:t>
      </w:r>
      <w:r>
        <w:t>to</w:t>
      </w:r>
      <w:r>
        <w:rPr>
          <w:spacing w:val="-4"/>
        </w:rPr>
        <w:t xml:space="preserve"> </w:t>
      </w:r>
      <w:r>
        <w:t>coal,</w:t>
      </w:r>
      <w:r>
        <w:rPr>
          <w:spacing w:val="-4"/>
        </w:rPr>
        <w:t xml:space="preserve"> </w:t>
      </w:r>
      <w:r>
        <w:t>sand,</w:t>
      </w:r>
      <w:r>
        <w:rPr>
          <w:spacing w:val="-4"/>
        </w:rPr>
        <w:t xml:space="preserve"> </w:t>
      </w:r>
      <w:r>
        <w:t>gravel,</w:t>
      </w:r>
      <w:r>
        <w:rPr>
          <w:spacing w:val="-4"/>
        </w:rPr>
        <w:t xml:space="preserve"> </w:t>
      </w:r>
      <w:r>
        <w:t>and hard rock minerals;</w:t>
      </w:r>
    </w:p>
    <w:p w14:paraId="16B6AC66" w14:textId="77777777" w:rsidR="008454C5" w:rsidRDefault="00000000">
      <w:pPr>
        <w:pStyle w:val="ListParagraph"/>
        <w:numPr>
          <w:ilvl w:val="1"/>
          <w:numId w:val="5"/>
        </w:numPr>
        <w:tabs>
          <w:tab w:val="left" w:pos="1540"/>
        </w:tabs>
        <w:spacing w:line="276" w:lineRule="auto"/>
        <w:ind w:right="326"/>
      </w:pPr>
      <w:r>
        <w:t>petroleum</w:t>
      </w:r>
      <w:r>
        <w:rPr>
          <w:spacing w:val="-5"/>
        </w:rPr>
        <w:t xml:space="preserve"> </w:t>
      </w:r>
      <w:r>
        <w:t>or</w:t>
      </w:r>
      <w:r>
        <w:rPr>
          <w:spacing w:val="-5"/>
        </w:rPr>
        <w:t xml:space="preserve"> </w:t>
      </w:r>
      <w:r>
        <w:t>chemical</w:t>
      </w:r>
      <w:r>
        <w:rPr>
          <w:spacing w:val="-5"/>
        </w:rPr>
        <w:t xml:space="preserve"> </w:t>
      </w:r>
      <w:r>
        <w:t>manufacturing,</w:t>
      </w:r>
      <w:r>
        <w:rPr>
          <w:spacing w:val="-5"/>
        </w:rPr>
        <w:t xml:space="preserve"> </w:t>
      </w:r>
      <w:r>
        <w:t>treatment,</w:t>
      </w:r>
      <w:r>
        <w:rPr>
          <w:spacing w:val="-5"/>
        </w:rPr>
        <w:t xml:space="preserve"> </w:t>
      </w:r>
      <w:r>
        <w:t>or</w:t>
      </w:r>
      <w:r>
        <w:rPr>
          <w:spacing w:val="-5"/>
        </w:rPr>
        <w:t xml:space="preserve"> </w:t>
      </w:r>
      <w:r>
        <w:t>disposal</w:t>
      </w:r>
      <w:r>
        <w:rPr>
          <w:spacing w:val="-5"/>
        </w:rPr>
        <w:t xml:space="preserve"> </w:t>
      </w:r>
      <w:r>
        <w:t>facilities</w:t>
      </w:r>
      <w:r>
        <w:rPr>
          <w:spacing w:val="-5"/>
        </w:rPr>
        <w:t xml:space="preserve"> </w:t>
      </w:r>
      <w:r>
        <w:t>and</w:t>
      </w:r>
      <w:r>
        <w:rPr>
          <w:spacing w:val="-5"/>
        </w:rPr>
        <w:t xml:space="preserve"> </w:t>
      </w:r>
      <w:r>
        <w:t>petroleum</w:t>
      </w:r>
      <w:r>
        <w:rPr>
          <w:spacing w:val="-5"/>
        </w:rPr>
        <w:t xml:space="preserve"> </w:t>
      </w:r>
      <w:r>
        <w:t>or chemical storage facilities operating pursuant to a state or federal storage permit;</w:t>
      </w:r>
    </w:p>
    <w:p w14:paraId="790082B8" w14:textId="77777777" w:rsidR="008454C5" w:rsidRDefault="00000000">
      <w:pPr>
        <w:pStyle w:val="ListParagraph"/>
        <w:numPr>
          <w:ilvl w:val="1"/>
          <w:numId w:val="5"/>
        </w:numPr>
        <w:tabs>
          <w:tab w:val="left" w:pos="1539"/>
        </w:tabs>
        <w:ind w:left="1539" w:hanging="359"/>
      </w:pPr>
      <w:r>
        <w:t>facilities</w:t>
      </w:r>
      <w:r>
        <w:rPr>
          <w:spacing w:val="-8"/>
        </w:rPr>
        <w:t xml:space="preserve"> </w:t>
      </w:r>
      <w:r>
        <w:t>operating</w:t>
      </w:r>
      <w:r>
        <w:rPr>
          <w:spacing w:val="-5"/>
        </w:rPr>
        <w:t xml:space="preserve"> </w:t>
      </w:r>
      <w:r>
        <w:t>pursuant</w:t>
      </w:r>
      <w:r>
        <w:rPr>
          <w:spacing w:val="-5"/>
        </w:rPr>
        <w:t xml:space="preserve"> </w:t>
      </w:r>
      <w:r>
        <w:t>to</w:t>
      </w:r>
      <w:r>
        <w:rPr>
          <w:spacing w:val="-5"/>
        </w:rPr>
        <w:t xml:space="preserve"> </w:t>
      </w:r>
      <w:r>
        <w:t>a</w:t>
      </w:r>
      <w:r>
        <w:rPr>
          <w:spacing w:val="-5"/>
        </w:rPr>
        <w:t xml:space="preserve"> </w:t>
      </w:r>
      <w:r>
        <w:t>permit</w:t>
      </w:r>
      <w:r>
        <w:rPr>
          <w:spacing w:val="-5"/>
        </w:rPr>
        <w:t xml:space="preserve"> </w:t>
      </w:r>
      <w:r>
        <w:t>under</w:t>
      </w:r>
      <w:r>
        <w:rPr>
          <w:spacing w:val="-6"/>
        </w:rPr>
        <w:t xml:space="preserve"> </w:t>
      </w:r>
      <w:r>
        <w:t>Title</w:t>
      </w:r>
      <w:r>
        <w:rPr>
          <w:spacing w:val="-5"/>
        </w:rPr>
        <w:t xml:space="preserve"> </w:t>
      </w:r>
      <w:r>
        <w:t>V</w:t>
      </w:r>
      <w:r>
        <w:rPr>
          <w:spacing w:val="-5"/>
        </w:rPr>
        <w:t xml:space="preserve"> </w:t>
      </w:r>
      <w:r>
        <w:t>of</w:t>
      </w:r>
      <w:r>
        <w:rPr>
          <w:spacing w:val="-5"/>
        </w:rPr>
        <w:t xml:space="preserve"> </w:t>
      </w:r>
      <w:r>
        <w:t>the</w:t>
      </w:r>
      <w:r>
        <w:rPr>
          <w:spacing w:val="-5"/>
        </w:rPr>
        <w:t xml:space="preserve"> </w:t>
      </w:r>
      <w:r>
        <w:t>Clean</w:t>
      </w:r>
      <w:r>
        <w:rPr>
          <w:spacing w:val="-5"/>
        </w:rPr>
        <w:t xml:space="preserve"> </w:t>
      </w:r>
      <w:r>
        <w:t>Air</w:t>
      </w:r>
      <w:r>
        <w:rPr>
          <w:spacing w:val="-5"/>
        </w:rPr>
        <w:t xml:space="preserve"> </w:t>
      </w:r>
      <w:r>
        <w:rPr>
          <w:spacing w:val="-4"/>
        </w:rPr>
        <w:t>Act;</w:t>
      </w:r>
    </w:p>
    <w:p w14:paraId="23A3B97E" w14:textId="77777777" w:rsidR="008454C5" w:rsidRDefault="00000000">
      <w:pPr>
        <w:pStyle w:val="ListParagraph"/>
        <w:numPr>
          <w:ilvl w:val="1"/>
          <w:numId w:val="5"/>
        </w:numPr>
        <w:tabs>
          <w:tab w:val="left" w:pos="1540"/>
        </w:tabs>
        <w:spacing w:before="38" w:line="276" w:lineRule="auto"/>
        <w:ind w:right="158"/>
      </w:pPr>
      <w:r>
        <w:t>facilities</w:t>
      </w:r>
      <w:r>
        <w:rPr>
          <w:spacing w:val="-5"/>
        </w:rPr>
        <w:t xml:space="preserve"> </w:t>
      </w:r>
      <w:r>
        <w:t>operating</w:t>
      </w:r>
      <w:r>
        <w:rPr>
          <w:spacing w:val="-5"/>
        </w:rPr>
        <w:t xml:space="preserve"> </w:t>
      </w:r>
      <w:r>
        <w:t>pursuant</w:t>
      </w:r>
      <w:r>
        <w:rPr>
          <w:spacing w:val="-5"/>
        </w:rPr>
        <w:t xml:space="preserve"> </w:t>
      </w:r>
      <w:r>
        <w:t>to</w:t>
      </w:r>
      <w:r>
        <w:rPr>
          <w:spacing w:val="-5"/>
        </w:rPr>
        <w:t xml:space="preserve"> </w:t>
      </w:r>
      <w:r>
        <w:t>a</w:t>
      </w:r>
      <w:r>
        <w:rPr>
          <w:spacing w:val="-5"/>
        </w:rPr>
        <w:t xml:space="preserve"> </w:t>
      </w:r>
      <w:r>
        <w:t>National</w:t>
      </w:r>
      <w:r>
        <w:rPr>
          <w:spacing w:val="-5"/>
        </w:rPr>
        <w:t xml:space="preserve"> </w:t>
      </w:r>
      <w:r>
        <w:t>Pollutant</w:t>
      </w:r>
      <w:r>
        <w:rPr>
          <w:spacing w:val="-5"/>
        </w:rPr>
        <w:t xml:space="preserve"> </w:t>
      </w:r>
      <w:r>
        <w:t>Discharge</w:t>
      </w:r>
      <w:r>
        <w:rPr>
          <w:spacing w:val="-5"/>
        </w:rPr>
        <w:t xml:space="preserve"> </w:t>
      </w:r>
      <w:r>
        <w:t>Elimination</w:t>
      </w:r>
      <w:r>
        <w:rPr>
          <w:spacing w:val="-5"/>
        </w:rPr>
        <w:t xml:space="preserve"> </w:t>
      </w:r>
      <w:r>
        <w:t>System</w:t>
      </w:r>
      <w:r>
        <w:rPr>
          <w:spacing w:val="-5"/>
        </w:rPr>
        <w:t xml:space="preserve"> </w:t>
      </w:r>
      <w:r>
        <w:t>permit or state equivalent;</w:t>
      </w:r>
    </w:p>
    <w:p w14:paraId="5B0FD8EF" w14:textId="77777777" w:rsidR="008454C5" w:rsidRDefault="00000000">
      <w:pPr>
        <w:pStyle w:val="ListParagraph"/>
        <w:numPr>
          <w:ilvl w:val="1"/>
          <w:numId w:val="5"/>
        </w:numPr>
        <w:tabs>
          <w:tab w:val="left" w:pos="1540"/>
        </w:tabs>
        <w:spacing w:line="276" w:lineRule="auto"/>
        <w:ind w:right="386"/>
      </w:pPr>
      <w:r>
        <w:t>treatment,</w:t>
      </w:r>
      <w:r>
        <w:rPr>
          <w:spacing w:val="-5"/>
        </w:rPr>
        <w:t xml:space="preserve"> </w:t>
      </w:r>
      <w:r>
        <w:t>storage,</w:t>
      </w:r>
      <w:r>
        <w:rPr>
          <w:spacing w:val="-5"/>
        </w:rPr>
        <w:t xml:space="preserve"> </w:t>
      </w:r>
      <w:r>
        <w:t>or</w:t>
      </w:r>
      <w:r>
        <w:rPr>
          <w:spacing w:val="-5"/>
        </w:rPr>
        <w:t xml:space="preserve"> </w:t>
      </w:r>
      <w:r>
        <w:t>disposal</w:t>
      </w:r>
      <w:r>
        <w:rPr>
          <w:spacing w:val="-5"/>
        </w:rPr>
        <w:t xml:space="preserve"> </w:t>
      </w:r>
      <w:r>
        <w:t>facilities</w:t>
      </w:r>
      <w:r>
        <w:rPr>
          <w:spacing w:val="-5"/>
        </w:rPr>
        <w:t xml:space="preserve"> </w:t>
      </w:r>
      <w:r>
        <w:t>operating</w:t>
      </w:r>
      <w:r>
        <w:rPr>
          <w:spacing w:val="-5"/>
        </w:rPr>
        <w:t xml:space="preserve"> </w:t>
      </w:r>
      <w:r>
        <w:t>pursuant</w:t>
      </w:r>
      <w:r>
        <w:rPr>
          <w:spacing w:val="-5"/>
        </w:rPr>
        <w:t xml:space="preserve"> </w:t>
      </w:r>
      <w:r>
        <w:t>to</w:t>
      </w:r>
      <w:r>
        <w:rPr>
          <w:spacing w:val="-5"/>
        </w:rPr>
        <w:t xml:space="preserve"> </w:t>
      </w:r>
      <w:r>
        <w:t>a</w:t>
      </w:r>
      <w:r>
        <w:rPr>
          <w:spacing w:val="-5"/>
        </w:rPr>
        <w:t xml:space="preserve"> </w:t>
      </w:r>
      <w:r>
        <w:t>Resource</w:t>
      </w:r>
      <w:r>
        <w:rPr>
          <w:spacing w:val="-5"/>
        </w:rPr>
        <w:t xml:space="preserve"> </w:t>
      </w:r>
      <w:r>
        <w:t>Conservation and Recovery Act permit or state equivalent;</w:t>
      </w:r>
    </w:p>
    <w:p w14:paraId="0A023194" w14:textId="77777777" w:rsidR="008454C5" w:rsidRDefault="00000000">
      <w:pPr>
        <w:pStyle w:val="ListParagraph"/>
        <w:numPr>
          <w:ilvl w:val="1"/>
          <w:numId w:val="5"/>
        </w:numPr>
        <w:tabs>
          <w:tab w:val="left" w:pos="1540"/>
        </w:tabs>
        <w:spacing w:line="276" w:lineRule="auto"/>
        <w:ind w:right="98"/>
      </w:pPr>
      <w:r>
        <w:t>large</w:t>
      </w:r>
      <w:r>
        <w:rPr>
          <w:spacing w:val="-4"/>
        </w:rPr>
        <w:t xml:space="preserve"> </w:t>
      </w:r>
      <w:r>
        <w:t>quantity</w:t>
      </w:r>
      <w:r>
        <w:rPr>
          <w:spacing w:val="-4"/>
        </w:rPr>
        <w:t xml:space="preserve"> </w:t>
      </w:r>
      <w:r>
        <w:t>generators</w:t>
      </w:r>
      <w:r>
        <w:rPr>
          <w:spacing w:val="-4"/>
        </w:rPr>
        <w:t xml:space="preserve"> </w:t>
      </w:r>
      <w:r>
        <w:t>of</w:t>
      </w:r>
      <w:r>
        <w:rPr>
          <w:spacing w:val="-4"/>
        </w:rPr>
        <w:t xml:space="preserve"> </w:t>
      </w:r>
      <w:r>
        <w:t>hazardous</w:t>
      </w:r>
      <w:r>
        <w:rPr>
          <w:spacing w:val="-4"/>
        </w:rPr>
        <w:t xml:space="preserve"> </w:t>
      </w:r>
      <w:r>
        <w:t>waste</w:t>
      </w:r>
      <w:r>
        <w:rPr>
          <w:spacing w:val="-4"/>
        </w:rPr>
        <w:t xml:space="preserve"> </w:t>
      </w:r>
      <w:r>
        <w:t>that</w:t>
      </w:r>
      <w:r>
        <w:rPr>
          <w:spacing w:val="-4"/>
        </w:rPr>
        <w:t xml:space="preserve"> </w:t>
      </w:r>
      <w:r>
        <w:t>are</w:t>
      </w:r>
      <w:r>
        <w:rPr>
          <w:spacing w:val="-4"/>
        </w:rPr>
        <w:t xml:space="preserve"> </w:t>
      </w:r>
      <w:r>
        <w:t>subject</w:t>
      </w:r>
      <w:r>
        <w:rPr>
          <w:spacing w:val="-4"/>
        </w:rPr>
        <w:t xml:space="preserve"> </w:t>
      </w:r>
      <w:r>
        <w:t>to</w:t>
      </w:r>
      <w:r>
        <w:rPr>
          <w:spacing w:val="-4"/>
        </w:rPr>
        <w:t xml:space="preserve"> </w:t>
      </w:r>
      <w:r>
        <w:t>the</w:t>
      </w:r>
      <w:r>
        <w:rPr>
          <w:spacing w:val="-4"/>
        </w:rPr>
        <w:t xml:space="preserve"> </w:t>
      </w:r>
      <w:r>
        <w:t>reporting</w:t>
      </w:r>
      <w:r>
        <w:rPr>
          <w:spacing w:val="-4"/>
        </w:rPr>
        <w:t xml:space="preserve"> </w:t>
      </w:r>
      <w:r>
        <w:t>requirements under 40 C.F.R. § 262.41;</w:t>
      </w:r>
    </w:p>
    <w:p w14:paraId="1134ABB2" w14:textId="77777777" w:rsidR="008454C5" w:rsidRDefault="00000000">
      <w:pPr>
        <w:pStyle w:val="ListParagraph"/>
        <w:numPr>
          <w:ilvl w:val="1"/>
          <w:numId w:val="5"/>
        </w:numPr>
        <w:tabs>
          <w:tab w:val="left" w:pos="1540"/>
        </w:tabs>
        <w:spacing w:line="276" w:lineRule="auto"/>
        <w:ind w:right="830"/>
      </w:pPr>
      <w:r>
        <w:t>facilities</w:t>
      </w:r>
      <w:r>
        <w:rPr>
          <w:spacing w:val="-5"/>
        </w:rPr>
        <w:t xml:space="preserve"> </w:t>
      </w:r>
      <w:r>
        <w:t>subject</w:t>
      </w:r>
      <w:r>
        <w:rPr>
          <w:spacing w:val="-5"/>
        </w:rPr>
        <w:t xml:space="preserve"> </w:t>
      </w:r>
      <w:r>
        <w:t>to</w:t>
      </w:r>
      <w:r>
        <w:rPr>
          <w:spacing w:val="-5"/>
        </w:rPr>
        <w:t xml:space="preserve"> </w:t>
      </w:r>
      <w:r>
        <w:t>the</w:t>
      </w:r>
      <w:r>
        <w:rPr>
          <w:spacing w:val="-5"/>
        </w:rPr>
        <w:t xml:space="preserve"> </w:t>
      </w:r>
      <w:r>
        <w:t>reporting</w:t>
      </w:r>
      <w:r>
        <w:rPr>
          <w:spacing w:val="-5"/>
        </w:rPr>
        <w:t xml:space="preserve"> </w:t>
      </w:r>
      <w:r>
        <w:t>requirements</w:t>
      </w:r>
      <w:r>
        <w:rPr>
          <w:spacing w:val="-5"/>
        </w:rPr>
        <w:t xml:space="preserve"> </w:t>
      </w:r>
      <w:r>
        <w:t>under</w:t>
      </w:r>
      <w:r>
        <w:rPr>
          <w:spacing w:val="-5"/>
        </w:rPr>
        <w:t xml:space="preserve"> </w:t>
      </w:r>
      <w:r>
        <w:t>the</w:t>
      </w:r>
      <w:r>
        <w:rPr>
          <w:spacing w:val="-5"/>
        </w:rPr>
        <w:t xml:space="preserve"> </w:t>
      </w:r>
      <w:r>
        <w:t>Emergency</w:t>
      </w:r>
      <w:r>
        <w:rPr>
          <w:spacing w:val="-5"/>
        </w:rPr>
        <w:t xml:space="preserve"> </w:t>
      </w:r>
      <w:r>
        <w:t>Planning</w:t>
      </w:r>
      <w:r>
        <w:rPr>
          <w:spacing w:val="-5"/>
        </w:rPr>
        <w:t xml:space="preserve"> </w:t>
      </w:r>
      <w:r>
        <w:t>and Community Right-to-Know Act;</w:t>
      </w:r>
    </w:p>
    <w:p w14:paraId="2CAB9698" w14:textId="77777777" w:rsidR="008454C5" w:rsidRDefault="00000000">
      <w:pPr>
        <w:pStyle w:val="ListParagraph"/>
        <w:numPr>
          <w:ilvl w:val="1"/>
          <w:numId w:val="5"/>
        </w:numPr>
        <w:tabs>
          <w:tab w:val="left" w:pos="1540"/>
        </w:tabs>
        <w:spacing w:line="276" w:lineRule="auto"/>
        <w:ind w:right="471"/>
      </w:pPr>
      <w:r>
        <w:t>sites</w:t>
      </w:r>
      <w:r>
        <w:rPr>
          <w:spacing w:val="-5"/>
        </w:rPr>
        <w:t xml:space="preserve"> </w:t>
      </w:r>
      <w:r>
        <w:t>included</w:t>
      </w:r>
      <w:r>
        <w:rPr>
          <w:spacing w:val="-5"/>
        </w:rPr>
        <w:t xml:space="preserve"> </w:t>
      </w:r>
      <w:r>
        <w:t>on</w:t>
      </w:r>
      <w:r>
        <w:rPr>
          <w:spacing w:val="-5"/>
        </w:rPr>
        <w:t xml:space="preserve"> </w:t>
      </w:r>
      <w:r>
        <w:t>the</w:t>
      </w:r>
      <w:r>
        <w:rPr>
          <w:spacing w:val="-5"/>
        </w:rPr>
        <w:t xml:space="preserve"> </w:t>
      </w:r>
      <w:r>
        <w:t>National</w:t>
      </w:r>
      <w:r>
        <w:rPr>
          <w:spacing w:val="-5"/>
        </w:rPr>
        <w:t xml:space="preserve"> </w:t>
      </w:r>
      <w:r>
        <w:t>Priorities</w:t>
      </w:r>
      <w:r>
        <w:rPr>
          <w:spacing w:val="-5"/>
        </w:rPr>
        <w:t xml:space="preserve"> </w:t>
      </w:r>
      <w:r>
        <w:t>List</w:t>
      </w:r>
      <w:r>
        <w:rPr>
          <w:spacing w:val="-5"/>
        </w:rPr>
        <w:t xml:space="preserve"> </w:t>
      </w:r>
      <w:r>
        <w:t>under</w:t>
      </w:r>
      <w:r>
        <w:rPr>
          <w:spacing w:val="-5"/>
        </w:rPr>
        <w:t xml:space="preserve"> </w:t>
      </w:r>
      <w:r>
        <w:t>the</w:t>
      </w:r>
      <w:r>
        <w:rPr>
          <w:spacing w:val="-5"/>
        </w:rPr>
        <w:t xml:space="preserve"> </w:t>
      </w:r>
      <w:r>
        <w:t>Comprehensive</w:t>
      </w:r>
      <w:r>
        <w:rPr>
          <w:spacing w:val="-5"/>
        </w:rPr>
        <w:t xml:space="preserve"> </w:t>
      </w:r>
      <w:r>
        <w:t>Environmental Response, Compensation, and Liability Act or the [State Superfund list]; and</w:t>
      </w:r>
    </w:p>
    <w:p w14:paraId="4DBD1145" w14:textId="77777777" w:rsidR="008454C5" w:rsidRDefault="00000000">
      <w:pPr>
        <w:pStyle w:val="ListParagraph"/>
        <w:numPr>
          <w:ilvl w:val="1"/>
          <w:numId w:val="5"/>
        </w:numPr>
        <w:tabs>
          <w:tab w:val="left" w:pos="1540"/>
        </w:tabs>
        <w:spacing w:line="276" w:lineRule="auto"/>
        <w:ind w:right="174"/>
      </w:pPr>
      <w:r>
        <w:t>any other category of sources of significant air, water, soil, or other pollution that the agency</w:t>
      </w:r>
      <w:r>
        <w:rPr>
          <w:spacing w:val="-5"/>
        </w:rPr>
        <w:t xml:space="preserve"> </w:t>
      </w:r>
      <w:r>
        <w:t>identifies</w:t>
      </w:r>
      <w:r>
        <w:rPr>
          <w:spacing w:val="-5"/>
        </w:rPr>
        <w:t xml:space="preserve"> </w:t>
      </w:r>
      <w:r>
        <w:t>through</w:t>
      </w:r>
      <w:r>
        <w:rPr>
          <w:spacing w:val="-5"/>
        </w:rPr>
        <w:t xml:space="preserve"> </w:t>
      </w:r>
      <w:r>
        <w:t>regulation</w:t>
      </w:r>
      <w:r>
        <w:rPr>
          <w:spacing w:val="-5"/>
        </w:rPr>
        <w:t xml:space="preserve"> </w:t>
      </w:r>
      <w:r>
        <w:t>or</w:t>
      </w:r>
      <w:r>
        <w:rPr>
          <w:spacing w:val="-5"/>
        </w:rPr>
        <w:t xml:space="preserve"> </w:t>
      </w:r>
      <w:r>
        <w:t>guidance</w:t>
      </w:r>
      <w:r>
        <w:rPr>
          <w:spacing w:val="-5"/>
        </w:rPr>
        <w:t xml:space="preserve"> </w:t>
      </w:r>
      <w:r>
        <w:t>as</w:t>
      </w:r>
      <w:r>
        <w:rPr>
          <w:spacing w:val="-5"/>
        </w:rPr>
        <w:t xml:space="preserve"> </w:t>
      </w:r>
      <w:r>
        <w:t>actually</w:t>
      </w:r>
      <w:r>
        <w:rPr>
          <w:spacing w:val="-5"/>
        </w:rPr>
        <w:t xml:space="preserve"> </w:t>
      </w:r>
      <w:r>
        <w:t>or</w:t>
      </w:r>
      <w:r>
        <w:rPr>
          <w:spacing w:val="-5"/>
        </w:rPr>
        <w:t xml:space="preserve"> </w:t>
      </w:r>
      <w:r>
        <w:t>potentially</w:t>
      </w:r>
      <w:r>
        <w:rPr>
          <w:spacing w:val="-5"/>
        </w:rPr>
        <w:t xml:space="preserve"> </w:t>
      </w:r>
      <w:r>
        <w:t>contributing</w:t>
      </w:r>
      <w:r>
        <w:rPr>
          <w:spacing w:val="-5"/>
        </w:rPr>
        <w:t xml:space="preserve"> </w:t>
      </w:r>
      <w:r>
        <w:t>to direct cumulative impacts in [State].</w:t>
      </w:r>
    </w:p>
    <w:p w14:paraId="694C6BEA" w14:textId="77777777" w:rsidR="008454C5" w:rsidRDefault="008454C5">
      <w:pPr>
        <w:pStyle w:val="BodyText"/>
        <w:spacing w:before="4"/>
        <w:ind w:left="0" w:firstLine="0"/>
        <w:rPr>
          <w:sz w:val="25"/>
        </w:rPr>
      </w:pPr>
    </w:p>
    <w:p w14:paraId="33D4E6C5" w14:textId="77777777" w:rsidR="008454C5" w:rsidRDefault="00000000">
      <w:pPr>
        <w:pStyle w:val="BodyText"/>
        <w:ind w:left="100" w:firstLine="0"/>
      </w:pPr>
      <w:r>
        <w:t>Section</w:t>
      </w:r>
      <w:r>
        <w:rPr>
          <w:spacing w:val="-6"/>
        </w:rPr>
        <w:t xml:space="preserve"> </w:t>
      </w:r>
      <w:r>
        <w:t>3.</w:t>
      </w:r>
      <w:r>
        <w:rPr>
          <w:spacing w:val="-5"/>
        </w:rPr>
        <w:t xml:space="preserve"> </w:t>
      </w:r>
      <w:r>
        <w:t>Permit</w:t>
      </w:r>
      <w:r>
        <w:rPr>
          <w:spacing w:val="-6"/>
        </w:rPr>
        <w:t xml:space="preserve"> </w:t>
      </w:r>
      <w:r>
        <w:t>renewal</w:t>
      </w:r>
      <w:r>
        <w:rPr>
          <w:spacing w:val="-5"/>
        </w:rPr>
        <w:t xml:space="preserve"> </w:t>
      </w:r>
      <w:r>
        <w:rPr>
          <w:spacing w:val="-2"/>
        </w:rPr>
        <w:t>requirements.</w:t>
      </w:r>
    </w:p>
    <w:p w14:paraId="09A5E996" w14:textId="77777777" w:rsidR="008454C5" w:rsidRDefault="00000000">
      <w:pPr>
        <w:pStyle w:val="ListParagraph"/>
        <w:numPr>
          <w:ilvl w:val="0"/>
          <w:numId w:val="4"/>
        </w:numPr>
        <w:tabs>
          <w:tab w:val="left" w:pos="820"/>
        </w:tabs>
        <w:spacing w:before="38" w:line="276" w:lineRule="auto"/>
        <w:ind w:right="862"/>
      </w:pPr>
      <w:r>
        <w:t>This</w:t>
      </w:r>
      <w:r>
        <w:rPr>
          <w:spacing w:val="-3"/>
        </w:rPr>
        <w:t xml:space="preserve"> </w:t>
      </w:r>
      <w:r>
        <w:t>act</w:t>
      </w:r>
      <w:r>
        <w:rPr>
          <w:spacing w:val="-3"/>
        </w:rPr>
        <w:t xml:space="preserve"> </w:t>
      </w:r>
      <w:r>
        <w:t>shall</w:t>
      </w:r>
      <w:r>
        <w:rPr>
          <w:spacing w:val="-3"/>
        </w:rPr>
        <w:t xml:space="preserve"> </w:t>
      </w:r>
      <w:r>
        <w:t>apply</w:t>
      </w:r>
      <w:r>
        <w:rPr>
          <w:spacing w:val="-3"/>
        </w:rPr>
        <w:t xml:space="preserve"> </w:t>
      </w:r>
      <w:r>
        <w:t>to</w:t>
      </w:r>
      <w:r>
        <w:rPr>
          <w:spacing w:val="-3"/>
        </w:rPr>
        <w:t xml:space="preserve"> </w:t>
      </w:r>
      <w:r>
        <w:t>any</w:t>
      </w:r>
      <w:r>
        <w:rPr>
          <w:spacing w:val="-3"/>
        </w:rPr>
        <w:t xml:space="preserve"> </w:t>
      </w:r>
      <w:r>
        <w:t>covered</w:t>
      </w:r>
      <w:r>
        <w:rPr>
          <w:spacing w:val="-3"/>
        </w:rPr>
        <w:t xml:space="preserve"> </w:t>
      </w:r>
      <w:r>
        <w:t>facility</w:t>
      </w:r>
      <w:r>
        <w:rPr>
          <w:spacing w:val="-3"/>
        </w:rPr>
        <w:t xml:space="preserve"> </w:t>
      </w:r>
      <w:r>
        <w:t>operating</w:t>
      </w:r>
      <w:r>
        <w:rPr>
          <w:spacing w:val="-3"/>
        </w:rPr>
        <w:t xml:space="preserve"> </w:t>
      </w:r>
      <w:r>
        <w:t>in</w:t>
      </w:r>
      <w:r>
        <w:rPr>
          <w:spacing w:val="-3"/>
        </w:rPr>
        <w:t xml:space="preserve"> </w:t>
      </w:r>
      <w:r>
        <w:t>or</w:t>
      </w:r>
      <w:r>
        <w:rPr>
          <w:spacing w:val="-3"/>
        </w:rPr>
        <w:t xml:space="preserve"> </w:t>
      </w:r>
      <w:r>
        <w:t>within</w:t>
      </w:r>
      <w:r>
        <w:rPr>
          <w:spacing w:val="40"/>
        </w:rPr>
        <w:t xml:space="preserve"> </w:t>
      </w:r>
      <w:r>
        <w:t>[XX</w:t>
      </w:r>
      <w:r>
        <w:rPr>
          <w:spacing w:val="-3"/>
        </w:rPr>
        <w:t xml:space="preserve"> </w:t>
      </w:r>
      <w:r>
        <w:t>mile/miles]</w:t>
      </w:r>
      <w:r>
        <w:rPr>
          <w:spacing w:val="-3"/>
        </w:rPr>
        <w:t xml:space="preserve"> </w:t>
      </w:r>
      <w:r>
        <w:t>of</w:t>
      </w:r>
      <w:r>
        <w:rPr>
          <w:spacing w:val="-3"/>
        </w:rPr>
        <w:t xml:space="preserve"> </w:t>
      </w:r>
      <w:r>
        <w:t>any environmental justice area.</w:t>
      </w:r>
    </w:p>
    <w:p w14:paraId="3CFEE70D" w14:textId="77777777" w:rsidR="008454C5" w:rsidRDefault="00000000">
      <w:pPr>
        <w:pStyle w:val="ListParagraph"/>
        <w:numPr>
          <w:ilvl w:val="0"/>
          <w:numId w:val="4"/>
        </w:numPr>
        <w:tabs>
          <w:tab w:val="left" w:pos="820"/>
        </w:tabs>
        <w:spacing w:line="276" w:lineRule="auto"/>
        <w:ind w:right="161"/>
      </w:pPr>
      <w:r>
        <w:t>Notwithstanding any other provision of law that allows for automatic permit renewal, for any covered</w:t>
      </w:r>
      <w:r>
        <w:rPr>
          <w:spacing w:val="-4"/>
        </w:rPr>
        <w:t xml:space="preserve"> </w:t>
      </w:r>
      <w:r>
        <w:t>facility</w:t>
      </w:r>
      <w:r>
        <w:rPr>
          <w:spacing w:val="-4"/>
        </w:rPr>
        <w:t xml:space="preserve"> </w:t>
      </w:r>
      <w:r>
        <w:t>operating</w:t>
      </w:r>
      <w:r>
        <w:rPr>
          <w:spacing w:val="-4"/>
        </w:rPr>
        <w:t xml:space="preserve"> </w:t>
      </w:r>
      <w:r>
        <w:t>pursuant</w:t>
      </w:r>
      <w:r>
        <w:rPr>
          <w:spacing w:val="-4"/>
        </w:rPr>
        <w:t xml:space="preserve"> </w:t>
      </w:r>
      <w:r>
        <w:t>to</w:t>
      </w:r>
      <w:r>
        <w:rPr>
          <w:spacing w:val="-4"/>
        </w:rPr>
        <w:t xml:space="preserve"> </w:t>
      </w:r>
      <w:r>
        <w:t>a</w:t>
      </w:r>
      <w:r>
        <w:rPr>
          <w:spacing w:val="-4"/>
        </w:rPr>
        <w:t xml:space="preserve"> </w:t>
      </w:r>
      <w:r>
        <w:t>permit</w:t>
      </w:r>
      <w:r>
        <w:rPr>
          <w:spacing w:val="-4"/>
        </w:rPr>
        <w:t xml:space="preserve"> </w:t>
      </w:r>
      <w:r>
        <w:t>issued</w:t>
      </w:r>
      <w:r>
        <w:rPr>
          <w:spacing w:val="-4"/>
        </w:rPr>
        <w:t xml:space="preserve"> </w:t>
      </w:r>
      <w:r>
        <w:t>by</w:t>
      </w:r>
      <w:r>
        <w:rPr>
          <w:spacing w:val="-4"/>
        </w:rPr>
        <w:t xml:space="preserve"> </w:t>
      </w:r>
      <w:r>
        <w:t>[State]</w:t>
      </w:r>
      <w:r>
        <w:rPr>
          <w:spacing w:val="-4"/>
        </w:rPr>
        <w:t xml:space="preserve"> </w:t>
      </w:r>
      <w:r>
        <w:t>that</w:t>
      </w:r>
      <w:r>
        <w:rPr>
          <w:spacing w:val="-4"/>
        </w:rPr>
        <w:t xml:space="preserve"> </w:t>
      </w:r>
      <w:r>
        <w:t>requires</w:t>
      </w:r>
      <w:r>
        <w:rPr>
          <w:spacing w:val="-4"/>
        </w:rPr>
        <w:t xml:space="preserve"> </w:t>
      </w:r>
      <w:r>
        <w:t>renewal,</w:t>
      </w:r>
      <w:r>
        <w:rPr>
          <w:spacing w:val="-4"/>
        </w:rPr>
        <w:t xml:space="preserve"> </w:t>
      </w:r>
      <w:r>
        <w:t>no</w:t>
      </w:r>
      <w:r>
        <w:rPr>
          <w:spacing w:val="-4"/>
        </w:rPr>
        <w:t xml:space="preserve"> </w:t>
      </w:r>
      <w:r>
        <w:t>renewal</w:t>
      </w:r>
    </w:p>
    <w:p w14:paraId="19F2A31C" w14:textId="77777777" w:rsidR="008454C5" w:rsidRDefault="008454C5">
      <w:pPr>
        <w:spacing w:line="276" w:lineRule="auto"/>
        <w:sectPr w:rsidR="008454C5">
          <w:pgSz w:w="12240" w:h="15840"/>
          <w:pgMar w:top="1360" w:right="1340" w:bottom="280" w:left="1340" w:header="720" w:footer="720" w:gutter="0"/>
          <w:cols w:space="720"/>
        </w:sectPr>
      </w:pPr>
    </w:p>
    <w:p w14:paraId="0C68244B" w14:textId="77777777" w:rsidR="008454C5" w:rsidRDefault="00000000">
      <w:pPr>
        <w:pStyle w:val="BodyText"/>
        <w:spacing w:before="80" w:line="276" w:lineRule="auto"/>
        <w:ind w:right="104" w:firstLine="0"/>
      </w:pPr>
      <w:r>
        <w:lastRenderedPageBreak/>
        <w:t>shall</w:t>
      </w:r>
      <w:r>
        <w:rPr>
          <w:spacing w:val="-3"/>
        </w:rPr>
        <w:t xml:space="preserve"> </w:t>
      </w:r>
      <w:r>
        <w:t>be</w:t>
      </w:r>
      <w:r>
        <w:rPr>
          <w:spacing w:val="-3"/>
        </w:rPr>
        <w:t xml:space="preserve"> </w:t>
      </w:r>
      <w:r>
        <w:t>granted</w:t>
      </w:r>
      <w:r>
        <w:rPr>
          <w:spacing w:val="-3"/>
        </w:rPr>
        <w:t xml:space="preserve"> </w:t>
      </w:r>
      <w:r>
        <w:t>unless</w:t>
      </w:r>
      <w:r>
        <w:rPr>
          <w:spacing w:val="-3"/>
        </w:rPr>
        <w:t xml:space="preserve"> </w:t>
      </w:r>
      <w:r>
        <w:t>the</w:t>
      </w:r>
      <w:r>
        <w:rPr>
          <w:spacing w:val="-3"/>
        </w:rPr>
        <w:t xml:space="preserve"> </w:t>
      </w:r>
      <w:r>
        <w:t>requirements</w:t>
      </w:r>
      <w:r>
        <w:rPr>
          <w:spacing w:val="-3"/>
        </w:rPr>
        <w:t xml:space="preserve"> </w:t>
      </w:r>
      <w:r>
        <w:t>of</w:t>
      </w:r>
      <w:r>
        <w:rPr>
          <w:spacing w:val="-3"/>
        </w:rPr>
        <w:t xml:space="preserve"> </w:t>
      </w:r>
      <w:r>
        <w:t>[Section</w:t>
      </w:r>
      <w:r>
        <w:rPr>
          <w:spacing w:val="-3"/>
        </w:rPr>
        <w:t xml:space="preserve"> </w:t>
      </w:r>
      <w:r>
        <w:t>4]</w:t>
      </w:r>
      <w:r>
        <w:rPr>
          <w:spacing w:val="-3"/>
        </w:rPr>
        <w:t xml:space="preserve"> </w:t>
      </w:r>
      <w:r>
        <w:t>have</w:t>
      </w:r>
      <w:r>
        <w:rPr>
          <w:spacing w:val="-3"/>
        </w:rPr>
        <w:t xml:space="preserve"> </w:t>
      </w:r>
      <w:r>
        <w:t>been</w:t>
      </w:r>
      <w:r>
        <w:rPr>
          <w:spacing w:val="-3"/>
        </w:rPr>
        <w:t xml:space="preserve"> </w:t>
      </w:r>
      <w:r>
        <w:t>satisfied</w:t>
      </w:r>
      <w:r>
        <w:rPr>
          <w:spacing w:val="-3"/>
        </w:rPr>
        <w:t xml:space="preserve"> </w:t>
      </w:r>
      <w:r>
        <w:t>and</w:t>
      </w:r>
      <w:r>
        <w:rPr>
          <w:spacing w:val="-3"/>
        </w:rPr>
        <w:t xml:space="preserve"> </w:t>
      </w:r>
      <w:r>
        <w:t>the</w:t>
      </w:r>
      <w:r>
        <w:rPr>
          <w:spacing w:val="-3"/>
        </w:rPr>
        <w:t xml:space="preserve"> </w:t>
      </w:r>
      <w:r>
        <w:t>agency</w:t>
      </w:r>
      <w:r>
        <w:rPr>
          <w:spacing w:val="-3"/>
        </w:rPr>
        <w:t xml:space="preserve"> </w:t>
      </w:r>
      <w:r>
        <w:t>has made the determinations required under [subsection 6.3].</w:t>
      </w:r>
    </w:p>
    <w:p w14:paraId="124510CA" w14:textId="77777777" w:rsidR="008454C5" w:rsidRDefault="00000000">
      <w:pPr>
        <w:pStyle w:val="ListParagraph"/>
        <w:numPr>
          <w:ilvl w:val="0"/>
          <w:numId w:val="4"/>
        </w:numPr>
        <w:tabs>
          <w:tab w:val="left" w:pos="820"/>
        </w:tabs>
        <w:spacing w:line="276" w:lineRule="auto"/>
        <w:ind w:right="99"/>
      </w:pPr>
      <w:r>
        <w:t>Any covered facility that (</w:t>
      </w:r>
      <w:proofErr w:type="spellStart"/>
      <w:r>
        <w:t>i</w:t>
      </w:r>
      <w:proofErr w:type="spellEnd"/>
      <w:r>
        <w:t>) operates pursuant to a permit issued by [State] that does not require renewal and (ii) is not otherwise covered by [subsection 3.2] shall not operate beyond three years following</w:t>
      </w:r>
      <w:r>
        <w:rPr>
          <w:spacing w:val="-3"/>
        </w:rPr>
        <w:t xml:space="preserve"> </w:t>
      </w:r>
      <w:r>
        <w:t>the</w:t>
      </w:r>
      <w:r>
        <w:rPr>
          <w:spacing w:val="-3"/>
        </w:rPr>
        <w:t xml:space="preserve"> </w:t>
      </w:r>
      <w:r>
        <w:t>enactment</w:t>
      </w:r>
      <w:r>
        <w:rPr>
          <w:spacing w:val="-3"/>
        </w:rPr>
        <w:t xml:space="preserve"> </w:t>
      </w:r>
      <w:r>
        <w:t>of</w:t>
      </w:r>
      <w:r>
        <w:rPr>
          <w:spacing w:val="-3"/>
        </w:rPr>
        <w:t xml:space="preserve"> </w:t>
      </w:r>
      <w:r>
        <w:t>this</w:t>
      </w:r>
      <w:r>
        <w:rPr>
          <w:spacing w:val="-3"/>
        </w:rPr>
        <w:t xml:space="preserve"> </w:t>
      </w:r>
      <w:r>
        <w:t>act</w:t>
      </w:r>
      <w:r>
        <w:rPr>
          <w:spacing w:val="-3"/>
        </w:rPr>
        <w:t xml:space="preserve"> </w:t>
      </w:r>
      <w:r>
        <w:t>without</w:t>
      </w:r>
      <w:r>
        <w:rPr>
          <w:spacing w:val="-3"/>
        </w:rPr>
        <w:t xml:space="preserve"> </w:t>
      </w:r>
      <w:r>
        <w:t>a</w:t>
      </w:r>
      <w:r>
        <w:rPr>
          <w:spacing w:val="-3"/>
        </w:rPr>
        <w:t xml:space="preserve"> </w:t>
      </w:r>
      <w:r>
        <w:t>valid</w:t>
      </w:r>
      <w:r>
        <w:rPr>
          <w:spacing w:val="-3"/>
        </w:rPr>
        <w:t xml:space="preserve"> </w:t>
      </w:r>
      <w:r>
        <w:t>impact</w:t>
      </w:r>
      <w:r>
        <w:rPr>
          <w:spacing w:val="-3"/>
        </w:rPr>
        <w:t xml:space="preserve"> </w:t>
      </w:r>
      <w:r>
        <w:t>management</w:t>
      </w:r>
      <w:r>
        <w:rPr>
          <w:spacing w:val="-3"/>
        </w:rPr>
        <w:t xml:space="preserve"> </w:t>
      </w:r>
      <w:r>
        <w:t>permit</w:t>
      </w:r>
      <w:r>
        <w:rPr>
          <w:spacing w:val="-3"/>
        </w:rPr>
        <w:t xml:space="preserve"> </w:t>
      </w:r>
      <w:r>
        <w:t>issued</w:t>
      </w:r>
      <w:r>
        <w:rPr>
          <w:spacing w:val="-3"/>
        </w:rPr>
        <w:t xml:space="preserve"> </w:t>
      </w:r>
      <w:r>
        <w:t>by</w:t>
      </w:r>
      <w:r>
        <w:rPr>
          <w:spacing w:val="-3"/>
        </w:rPr>
        <w:t xml:space="preserve"> </w:t>
      </w:r>
      <w:r>
        <w:t>the</w:t>
      </w:r>
      <w:r>
        <w:rPr>
          <w:spacing w:val="-3"/>
        </w:rPr>
        <w:t xml:space="preserve"> </w:t>
      </w:r>
      <w:r>
        <w:t>[state environmental protection agency]. The agency shall not issue or renew an impact management permit unless the requirements of [Section 4] have been satisfied and the agency has made the determinations</w:t>
      </w:r>
      <w:r>
        <w:rPr>
          <w:spacing w:val="-4"/>
        </w:rPr>
        <w:t xml:space="preserve"> </w:t>
      </w:r>
      <w:r>
        <w:t>required</w:t>
      </w:r>
      <w:r>
        <w:rPr>
          <w:spacing w:val="-4"/>
        </w:rPr>
        <w:t xml:space="preserve"> </w:t>
      </w:r>
      <w:r>
        <w:t>under</w:t>
      </w:r>
      <w:r>
        <w:rPr>
          <w:spacing w:val="-4"/>
        </w:rPr>
        <w:t xml:space="preserve"> </w:t>
      </w:r>
      <w:r>
        <w:t>[subsection</w:t>
      </w:r>
      <w:r>
        <w:rPr>
          <w:spacing w:val="-4"/>
        </w:rPr>
        <w:t xml:space="preserve"> </w:t>
      </w:r>
      <w:r>
        <w:t>6.3].</w:t>
      </w:r>
      <w:r>
        <w:rPr>
          <w:spacing w:val="-4"/>
        </w:rPr>
        <w:t xml:space="preserve"> </w:t>
      </w:r>
      <w:r>
        <w:t>An</w:t>
      </w:r>
      <w:r>
        <w:rPr>
          <w:spacing w:val="-4"/>
        </w:rPr>
        <w:t xml:space="preserve"> </w:t>
      </w:r>
      <w:r>
        <w:t>impact</w:t>
      </w:r>
      <w:r>
        <w:rPr>
          <w:spacing w:val="-4"/>
        </w:rPr>
        <w:t xml:space="preserve"> </w:t>
      </w:r>
      <w:r>
        <w:t>management</w:t>
      </w:r>
      <w:r>
        <w:rPr>
          <w:spacing w:val="-4"/>
        </w:rPr>
        <w:t xml:space="preserve"> </w:t>
      </w:r>
      <w:r>
        <w:t>permit</w:t>
      </w:r>
      <w:r>
        <w:rPr>
          <w:spacing w:val="-4"/>
        </w:rPr>
        <w:t xml:space="preserve"> </w:t>
      </w:r>
      <w:r>
        <w:t>shall</w:t>
      </w:r>
      <w:r>
        <w:rPr>
          <w:spacing w:val="-4"/>
        </w:rPr>
        <w:t xml:space="preserve"> </w:t>
      </w:r>
      <w:r>
        <w:t>be</w:t>
      </w:r>
      <w:r>
        <w:rPr>
          <w:spacing w:val="-4"/>
        </w:rPr>
        <w:t xml:space="preserve"> </w:t>
      </w:r>
      <w:r>
        <w:t>valid</w:t>
      </w:r>
      <w:r>
        <w:rPr>
          <w:spacing w:val="-4"/>
        </w:rPr>
        <w:t xml:space="preserve"> </w:t>
      </w:r>
      <w:r>
        <w:t>for</w:t>
      </w:r>
      <w:r>
        <w:rPr>
          <w:spacing w:val="-4"/>
        </w:rPr>
        <w:t xml:space="preserve"> </w:t>
      </w:r>
      <w:r>
        <w:t>a period of no more than five years from the date of issuance.</w:t>
      </w:r>
    </w:p>
    <w:p w14:paraId="7EA1CA0E" w14:textId="77777777" w:rsidR="008454C5" w:rsidRDefault="00000000">
      <w:pPr>
        <w:pStyle w:val="ListParagraph"/>
        <w:numPr>
          <w:ilvl w:val="0"/>
          <w:numId w:val="4"/>
        </w:numPr>
        <w:tabs>
          <w:tab w:val="left" w:pos="820"/>
        </w:tabs>
        <w:spacing w:line="276" w:lineRule="auto"/>
        <w:ind w:right="124"/>
      </w:pPr>
      <w:r>
        <w:t>In the event that the covered facility has complied with all requirements under this section and [Section 4] but the agency is unable to issue a decision on the facility’s application for (</w:t>
      </w:r>
      <w:proofErr w:type="spellStart"/>
      <w:r>
        <w:t>i</w:t>
      </w:r>
      <w:proofErr w:type="spellEnd"/>
      <w:r>
        <w:t>) permit renewal</w:t>
      </w:r>
      <w:r>
        <w:rPr>
          <w:spacing w:val="-4"/>
        </w:rPr>
        <w:t xml:space="preserve"> </w:t>
      </w:r>
      <w:r>
        <w:t>before</w:t>
      </w:r>
      <w:r>
        <w:rPr>
          <w:spacing w:val="-4"/>
        </w:rPr>
        <w:t xml:space="preserve"> </w:t>
      </w:r>
      <w:r>
        <w:t>the</w:t>
      </w:r>
      <w:r>
        <w:rPr>
          <w:spacing w:val="-4"/>
        </w:rPr>
        <w:t xml:space="preserve"> </w:t>
      </w:r>
      <w:r>
        <w:t>expiration</w:t>
      </w:r>
      <w:r>
        <w:rPr>
          <w:spacing w:val="-4"/>
        </w:rPr>
        <w:t xml:space="preserve"> </w:t>
      </w:r>
      <w:r>
        <w:t>of</w:t>
      </w:r>
      <w:r>
        <w:rPr>
          <w:spacing w:val="-4"/>
        </w:rPr>
        <w:t xml:space="preserve"> </w:t>
      </w:r>
      <w:r>
        <w:t>the</w:t>
      </w:r>
      <w:r>
        <w:rPr>
          <w:spacing w:val="-4"/>
        </w:rPr>
        <w:t xml:space="preserve"> </w:t>
      </w:r>
      <w:r>
        <w:t>facility’s</w:t>
      </w:r>
      <w:r>
        <w:rPr>
          <w:spacing w:val="-4"/>
        </w:rPr>
        <w:t xml:space="preserve"> </w:t>
      </w:r>
      <w:r>
        <w:t>permit</w:t>
      </w:r>
      <w:r>
        <w:rPr>
          <w:spacing w:val="-4"/>
        </w:rPr>
        <w:t xml:space="preserve"> </w:t>
      </w:r>
      <w:r>
        <w:t>or</w:t>
      </w:r>
      <w:r>
        <w:rPr>
          <w:spacing w:val="-4"/>
        </w:rPr>
        <w:t xml:space="preserve"> </w:t>
      </w:r>
      <w:r>
        <w:t>(ii)</w:t>
      </w:r>
      <w:r>
        <w:rPr>
          <w:spacing w:val="-4"/>
        </w:rPr>
        <w:t xml:space="preserve"> </w:t>
      </w:r>
      <w:r>
        <w:t>the</w:t>
      </w:r>
      <w:r>
        <w:rPr>
          <w:spacing w:val="-4"/>
        </w:rPr>
        <w:t xml:space="preserve"> </w:t>
      </w:r>
      <w:r>
        <w:t>issuance</w:t>
      </w:r>
      <w:r>
        <w:rPr>
          <w:spacing w:val="-4"/>
        </w:rPr>
        <w:t xml:space="preserve"> </w:t>
      </w:r>
      <w:r>
        <w:t>of</w:t>
      </w:r>
      <w:r>
        <w:rPr>
          <w:spacing w:val="-4"/>
        </w:rPr>
        <w:t xml:space="preserve"> </w:t>
      </w:r>
      <w:r>
        <w:t>an</w:t>
      </w:r>
      <w:r>
        <w:rPr>
          <w:spacing w:val="-4"/>
        </w:rPr>
        <w:t xml:space="preserve"> </w:t>
      </w:r>
      <w:r>
        <w:t>impact</w:t>
      </w:r>
      <w:r>
        <w:rPr>
          <w:spacing w:val="-4"/>
        </w:rPr>
        <w:t xml:space="preserve"> </w:t>
      </w:r>
      <w:r>
        <w:t xml:space="preserve">management permit within three years of the enactment of this act, the facility shall be permitted to continue operating until the agency issues its decision. The agency shall maintain on its website a current list of all facilities operating pursuant to this subsection along with an explanation of the delay in processing each facility’s application. Nothing in this section shall preclude any existing right of </w:t>
      </w:r>
      <w:r>
        <w:rPr>
          <w:spacing w:val="-2"/>
        </w:rPr>
        <w:t>action.</w:t>
      </w:r>
    </w:p>
    <w:p w14:paraId="1FD16F87" w14:textId="77777777" w:rsidR="008454C5" w:rsidRDefault="008454C5">
      <w:pPr>
        <w:pStyle w:val="BodyText"/>
        <w:spacing w:before="3"/>
        <w:ind w:left="0" w:firstLine="0"/>
        <w:rPr>
          <w:sz w:val="25"/>
        </w:rPr>
      </w:pPr>
    </w:p>
    <w:p w14:paraId="40B04C02" w14:textId="77777777" w:rsidR="008454C5" w:rsidRDefault="00000000">
      <w:pPr>
        <w:pStyle w:val="BodyText"/>
        <w:ind w:left="100" w:firstLine="0"/>
        <w:jc w:val="both"/>
      </w:pPr>
      <w:r>
        <w:t>Section</w:t>
      </w:r>
      <w:r>
        <w:rPr>
          <w:spacing w:val="-5"/>
        </w:rPr>
        <w:t xml:space="preserve"> </w:t>
      </w:r>
      <w:r>
        <w:t>4.</w:t>
      </w:r>
      <w:r>
        <w:rPr>
          <w:spacing w:val="-5"/>
        </w:rPr>
        <w:t xml:space="preserve"> </w:t>
      </w:r>
      <w:r>
        <w:t>Permit</w:t>
      </w:r>
      <w:r>
        <w:rPr>
          <w:spacing w:val="-5"/>
        </w:rPr>
        <w:t xml:space="preserve"> </w:t>
      </w:r>
      <w:r>
        <w:rPr>
          <w:spacing w:val="-2"/>
        </w:rPr>
        <w:t>application.</w:t>
      </w:r>
    </w:p>
    <w:p w14:paraId="4660CAE2" w14:textId="77777777" w:rsidR="008454C5" w:rsidRDefault="00000000">
      <w:pPr>
        <w:pStyle w:val="ListParagraph"/>
        <w:numPr>
          <w:ilvl w:val="0"/>
          <w:numId w:val="3"/>
        </w:numPr>
        <w:tabs>
          <w:tab w:val="left" w:pos="820"/>
        </w:tabs>
        <w:spacing w:before="38" w:line="276" w:lineRule="auto"/>
        <w:ind w:right="588"/>
        <w:jc w:val="both"/>
      </w:pPr>
      <w:r>
        <w:t>In addition to any materials required for permit renewal under applicable [State] laws, rules, regulations,</w:t>
      </w:r>
      <w:r>
        <w:rPr>
          <w:spacing w:val="-4"/>
        </w:rPr>
        <w:t xml:space="preserve"> </w:t>
      </w:r>
      <w:r>
        <w:t>or</w:t>
      </w:r>
      <w:r>
        <w:rPr>
          <w:spacing w:val="-4"/>
        </w:rPr>
        <w:t xml:space="preserve"> </w:t>
      </w:r>
      <w:r>
        <w:t>guidance,</w:t>
      </w:r>
      <w:r>
        <w:rPr>
          <w:spacing w:val="-4"/>
        </w:rPr>
        <w:t xml:space="preserve"> </w:t>
      </w:r>
      <w:r>
        <w:t>applications</w:t>
      </w:r>
      <w:r>
        <w:rPr>
          <w:spacing w:val="-4"/>
        </w:rPr>
        <w:t xml:space="preserve"> </w:t>
      </w:r>
      <w:r>
        <w:t>for</w:t>
      </w:r>
      <w:r>
        <w:rPr>
          <w:spacing w:val="-4"/>
        </w:rPr>
        <w:t xml:space="preserve"> </w:t>
      </w:r>
      <w:r>
        <w:t>permit</w:t>
      </w:r>
      <w:r>
        <w:rPr>
          <w:spacing w:val="-4"/>
        </w:rPr>
        <w:t xml:space="preserve"> </w:t>
      </w:r>
      <w:r>
        <w:t>renewal</w:t>
      </w:r>
      <w:r>
        <w:rPr>
          <w:spacing w:val="-4"/>
        </w:rPr>
        <w:t xml:space="preserve"> </w:t>
      </w:r>
      <w:r>
        <w:t>under</w:t>
      </w:r>
      <w:r>
        <w:rPr>
          <w:spacing w:val="-4"/>
        </w:rPr>
        <w:t xml:space="preserve"> </w:t>
      </w:r>
      <w:r>
        <w:t>[subsection</w:t>
      </w:r>
      <w:r>
        <w:rPr>
          <w:spacing w:val="-4"/>
        </w:rPr>
        <w:t xml:space="preserve"> </w:t>
      </w:r>
      <w:r>
        <w:t>3.2]</w:t>
      </w:r>
      <w:r>
        <w:rPr>
          <w:spacing w:val="-4"/>
        </w:rPr>
        <w:t xml:space="preserve"> </w:t>
      </w:r>
      <w:r>
        <w:t>or</w:t>
      </w:r>
      <w:r>
        <w:rPr>
          <w:spacing w:val="-4"/>
        </w:rPr>
        <w:t xml:space="preserve"> </w:t>
      </w:r>
      <w:r>
        <w:t>an</w:t>
      </w:r>
      <w:r>
        <w:rPr>
          <w:spacing w:val="-4"/>
        </w:rPr>
        <w:t xml:space="preserve"> </w:t>
      </w:r>
      <w:r>
        <w:t>impact management permit under [subsection 3.3] must include the following:</w:t>
      </w:r>
    </w:p>
    <w:p w14:paraId="0A5417FF" w14:textId="77777777" w:rsidR="008454C5" w:rsidRDefault="00000000">
      <w:pPr>
        <w:pStyle w:val="ListParagraph"/>
        <w:numPr>
          <w:ilvl w:val="1"/>
          <w:numId w:val="3"/>
        </w:numPr>
        <w:tabs>
          <w:tab w:val="left" w:pos="1540"/>
        </w:tabs>
        <w:spacing w:line="276" w:lineRule="auto"/>
        <w:ind w:right="797"/>
      </w:pPr>
      <w:r>
        <w:t>A</w:t>
      </w:r>
      <w:r>
        <w:rPr>
          <w:spacing w:val="-5"/>
        </w:rPr>
        <w:t xml:space="preserve"> </w:t>
      </w:r>
      <w:r>
        <w:t>list</w:t>
      </w:r>
      <w:r>
        <w:rPr>
          <w:spacing w:val="-5"/>
        </w:rPr>
        <w:t xml:space="preserve"> </w:t>
      </w:r>
      <w:r>
        <w:t>of</w:t>
      </w:r>
      <w:r>
        <w:rPr>
          <w:spacing w:val="-5"/>
        </w:rPr>
        <w:t xml:space="preserve"> </w:t>
      </w:r>
      <w:r>
        <w:t>all</w:t>
      </w:r>
      <w:r>
        <w:rPr>
          <w:spacing w:val="-5"/>
        </w:rPr>
        <w:t xml:space="preserve"> </w:t>
      </w:r>
      <w:r>
        <w:t>governmental</w:t>
      </w:r>
      <w:r>
        <w:rPr>
          <w:spacing w:val="-5"/>
        </w:rPr>
        <w:t xml:space="preserve"> </w:t>
      </w:r>
      <w:r>
        <w:t>permits</w:t>
      </w:r>
      <w:r>
        <w:rPr>
          <w:spacing w:val="-5"/>
        </w:rPr>
        <w:t xml:space="preserve"> </w:t>
      </w:r>
      <w:r>
        <w:t>held</w:t>
      </w:r>
      <w:r>
        <w:rPr>
          <w:spacing w:val="-5"/>
        </w:rPr>
        <w:t xml:space="preserve"> </w:t>
      </w:r>
      <w:r>
        <w:t>by</w:t>
      </w:r>
      <w:r>
        <w:rPr>
          <w:spacing w:val="-5"/>
        </w:rPr>
        <w:t xml:space="preserve"> </w:t>
      </w:r>
      <w:r>
        <w:t>the</w:t>
      </w:r>
      <w:r>
        <w:rPr>
          <w:spacing w:val="-5"/>
        </w:rPr>
        <w:t xml:space="preserve"> </w:t>
      </w:r>
      <w:r>
        <w:t>facility,</w:t>
      </w:r>
      <w:r>
        <w:rPr>
          <w:spacing w:val="-5"/>
        </w:rPr>
        <w:t xml:space="preserve"> </w:t>
      </w:r>
      <w:r>
        <w:t>whether</w:t>
      </w:r>
      <w:r>
        <w:rPr>
          <w:spacing w:val="-5"/>
        </w:rPr>
        <w:t xml:space="preserve"> </w:t>
      </w:r>
      <w:r>
        <w:t>issued</w:t>
      </w:r>
      <w:r>
        <w:rPr>
          <w:spacing w:val="-5"/>
        </w:rPr>
        <w:t xml:space="preserve"> </w:t>
      </w:r>
      <w:r>
        <w:t>by</w:t>
      </w:r>
      <w:r>
        <w:rPr>
          <w:spacing w:val="-5"/>
        </w:rPr>
        <w:t xml:space="preserve"> </w:t>
      </w:r>
      <w:r>
        <w:t>the</w:t>
      </w:r>
      <w:r>
        <w:rPr>
          <w:spacing w:val="-5"/>
        </w:rPr>
        <w:t xml:space="preserve"> </w:t>
      </w:r>
      <w:r>
        <w:t>[state environmental agency] or any other federal, state or municipal agency;</w:t>
      </w:r>
    </w:p>
    <w:p w14:paraId="57294796" w14:textId="77777777" w:rsidR="008454C5" w:rsidRDefault="00000000">
      <w:pPr>
        <w:pStyle w:val="ListParagraph"/>
        <w:numPr>
          <w:ilvl w:val="1"/>
          <w:numId w:val="3"/>
        </w:numPr>
        <w:tabs>
          <w:tab w:val="left" w:pos="1540"/>
        </w:tabs>
        <w:spacing w:line="276" w:lineRule="auto"/>
        <w:ind w:right="707"/>
      </w:pPr>
      <w:r>
        <w:t>Copies of any notices of violation, complaints or petitions in any civil or criminal proceedings, consent agreements or orders, or other documents evidencing legal proceedings</w:t>
      </w:r>
      <w:r>
        <w:rPr>
          <w:spacing w:val="-7"/>
        </w:rPr>
        <w:t xml:space="preserve"> </w:t>
      </w:r>
      <w:r>
        <w:t>concerning</w:t>
      </w:r>
      <w:r>
        <w:rPr>
          <w:spacing w:val="-7"/>
        </w:rPr>
        <w:t xml:space="preserve"> </w:t>
      </w:r>
      <w:r>
        <w:t>the</w:t>
      </w:r>
      <w:r>
        <w:rPr>
          <w:spacing w:val="-7"/>
        </w:rPr>
        <w:t xml:space="preserve"> </w:t>
      </w:r>
      <w:r>
        <w:t>facility's</w:t>
      </w:r>
      <w:r>
        <w:rPr>
          <w:spacing w:val="-7"/>
        </w:rPr>
        <w:t xml:space="preserve"> </w:t>
      </w:r>
      <w:r>
        <w:t>environmental</w:t>
      </w:r>
      <w:r>
        <w:rPr>
          <w:spacing w:val="-7"/>
        </w:rPr>
        <w:t xml:space="preserve"> </w:t>
      </w:r>
      <w:r>
        <w:t>compliance</w:t>
      </w:r>
      <w:r>
        <w:rPr>
          <w:spacing w:val="-7"/>
        </w:rPr>
        <w:t xml:space="preserve"> </w:t>
      </w:r>
      <w:r>
        <w:t>or</w:t>
      </w:r>
      <w:r>
        <w:rPr>
          <w:spacing w:val="-7"/>
        </w:rPr>
        <w:t xml:space="preserve"> </w:t>
      </w:r>
      <w:r>
        <w:t>noncompliance;</w:t>
      </w:r>
    </w:p>
    <w:p w14:paraId="65AC16F0" w14:textId="77777777" w:rsidR="008454C5" w:rsidRDefault="00000000">
      <w:pPr>
        <w:pStyle w:val="ListParagraph"/>
        <w:numPr>
          <w:ilvl w:val="1"/>
          <w:numId w:val="3"/>
        </w:numPr>
        <w:tabs>
          <w:tab w:val="left" w:pos="1540"/>
        </w:tabs>
        <w:spacing w:line="276" w:lineRule="auto"/>
        <w:ind w:right="811"/>
      </w:pPr>
      <w:r>
        <w:t>Copies</w:t>
      </w:r>
      <w:r>
        <w:rPr>
          <w:spacing w:val="-5"/>
        </w:rPr>
        <w:t xml:space="preserve"> </w:t>
      </w:r>
      <w:r>
        <w:t>of</w:t>
      </w:r>
      <w:r>
        <w:rPr>
          <w:spacing w:val="-5"/>
        </w:rPr>
        <w:t xml:space="preserve"> </w:t>
      </w:r>
      <w:r>
        <w:t>all</w:t>
      </w:r>
      <w:r>
        <w:rPr>
          <w:spacing w:val="-5"/>
        </w:rPr>
        <w:t xml:space="preserve"> </w:t>
      </w:r>
      <w:r>
        <w:t>discharge</w:t>
      </w:r>
      <w:r>
        <w:rPr>
          <w:spacing w:val="-5"/>
        </w:rPr>
        <w:t xml:space="preserve"> </w:t>
      </w:r>
      <w:r>
        <w:t>or</w:t>
      </w:r>
      <w:r>
        <w:rPr>
          <w:spacing w:val="-5"/>
        </w:rPr>
        <w:t xml:space="preserve"> </w:t>
      </w:r>
      <w:r>
        <w:t>emission</w:t>
      </w:r>
      <w:r>
        <w:rPr>
          <w:spacing w:val="-5"/>
        </w:rPr>
        <w:t xml:space="preserve"> </w:t>
      </w:r>
      <w:r>
        <w:t>monitoring</w:t>
      </w:r>
      <w:r>
        <w:rPr>
          <w:spacing w:val="-5"/>
        </w:rPr>
        <w:t xml:space="preserve"> </w:t>
      </w:r>
      <w:r>
        <w:t>reports</w:t>
      </w:r>
      <w:r>
        <w:rPr>
          <w:spacing w:val="-5"/>
        </w:rPr>
        <w:t xml:space="preserve"> </w:t>
      </w:r>
      <w:r>
        <w:t>and</w:t>
      </w:r>
      <w:r>
        <w:rPr>
          <w:spacing w:val="-5"/>
        </w:rPr>
        <w:t xml:space="preserve"> </w:t>
      </w:r>
      <w:r>
        <w:t>reports</w:t>
      </w:r>
      <w:r>
        <w:rPr>
          <w:spacing w:val="-5"/>
        </w:rPr>
        <w:t xml:space="preserve"> </w:t>
      </w:r>
      <w:r>
        <w:t>by</w:t>
      </w:r>
      <w:r>
        <w:rPr>
          <w:spacing w:val="-5"/>
        </w:rPr>
        <w:t xml:space="preserve"> </w:t>
      </w:r>
      <w:r>
        <w:t xml:space="preserve">government </w:t>
      </w:r>
      <w:r>
        <w:rPr>
          <w:spacing w:val="-2"/>
        </w:rPr>
        <w:t>inspectors;</w:t>
      </w:r>
    </w:p>
    <w:p w14:paraId="15F8E00A" w14:textId="77777777" w:rsidR="008454C5" w:rsidRDefault="00000000">
      <w:pPr>
        <w:pStyle w:val="ListParagraph"/>
        <w:numPr>
          <w:ilvl w:val="1"/>
          <w:numId w:val="3"/>
        </w:numPr>
        <w:tabs>
          <w:tab w:val="left" w:pos="1540"/>
        </w:tabs>
        <w:spacing w:line="276" w:lineRule="auto"/>
        <w:ind w:right="136"/>
      </w:pPr>
      <w:r>
        <w:t>A</w:t>
      </w:r>
      <w:r>
        <w:rPr>
          <w:spacing w:val="-3"/>
        </w:rPr>
        <w:t xml:space="preserve"> </w:t>
      </w:r>
      <w:r>
        <w:t>description</w:t>
      </w:r>
      <w:r>
        <w:rPr>
          <w:spacing w:val="-3"/>
        </w:rPr>
        <w:t xml:space="preserve"> </w:t>
      </w:r>
      <w:r>
        <w:t>of</w:t>
      </w:r>
      <w:r>
        <w:rPr>
          <w:spacing w:val="-3"/>
        </w:rPr>
        <w:t xml:space="preserve"> </w:t>
      </w:r>
      <w:r>
        <w:t>any</w:t>
      </w:r>
      <w:r>
        <w:rPr>
          <w:spacing w:val="-3"/>
        </w:rPr>
        <w:t xml:space="preserve"> </w:t>
      </w:r>
      <w:r>
        <w:t>pollution</w:t>
      </w:r>
      <w:r>
        <w:rPr>
          <w:spacing w:val="-3"/>
        </w:rPr>
        <w:t xml:space="preserve"> </w:t>
      </w:r>
      <w:r>
        <w:t>control</w:t>
      </w:r>
      <w:r>
        <w:rPr>
          <w:spacing w:val="-3"/>
        </w:rPr>
        <w:t xml:space="preserve"> </w:t>
      </w:r>
      <w:r>
        <w:t>devices</w:t>
      </w:r>
      <w:r>
        <w:rPr>
          <w:spacing w:val="-3"/>
        </w:rPr>
        <w:t xml:space="preserve"> </w:t>
      </w:r>
      <w:r>
        <w:t>in</w:t>
      </w:r>
      <w:r>
        <w:rPr>
          <w:spacing w:val="-3"/>
        </w:rPr>
        <w:t xml:space="preserve"> </w:t>
      </w:r>
      <w:r>
        <w:t>use</w:t>
      </w:r>
      <w:r>
        <w:rPr>
          <w:spacing w:val="-3"/>
        </w:rPr>
        <w:t xml:space="preserve"> </w:t>
      </w:r>
      <w:r>
        <w:t>at</w:t>
      </w:r>
      <w:r>
        <w:rPr>
          <w:spacing w:val="-3"/>
        </w:rPr>
        <w:t xml:space="preserve"> </w:t>
      </w:r>
      <w:r>
        <w:t>the</w:t>
      </w:r>
      <w:r>
        <w:rPr>
          <w:spacing w:val="-3"/>
        </w:rPr>
        <w:t xml:space="preserve"> </w:t>
      </w:r>
      <w:r>
        <w:t>facility</w:t>
      </w:r>
      <w:r>
        <w:rPr>
          <w:spacing w:val="-3"/>
        </w:rPr>
        <w:t xml:space="preserve"> </w:t>
      </w:r>
      <w:r>
        <w:t>or</w:t>
      </w:r>
      <w:r>
        <w:rPr>
          <w:spacing w:val="-3"/>
        </w:rPr>
        <w:t xml:space="preserve"> </w:t>
      </w:r>
      <w:r>
        <w:t>other</w:t>
      </w:r>
      <w:r>
        <w:rPr>
          <w:spacing w:val="-3"/>
        </w:rPr>
        <w:t xml:space="preserve"> </w:t>
      </w:r>
      <w:r>
        <w:t>measures</w:t>
      </w:r>
      <w:r>
        <w:rPr>
          <w:spacing w:val="-3"/>
        </w:rPr>
        <w:t xml:space="preserve"> </w:t>
      </w:r>
      <w:r>
        <w:t xml:space="preserve">they or others are actively taking or planning to take to reduce the facility’s environmental </w:t>
      </w:r>
      <w:r>
        <w:rPr>
          <w:spacing w:val="-2"/>
        </w:rPr>
        <w:t>impact;</w:t>
      </w:r>
    </w:p>
    <w:p w14:paraId="07B793DD" w14:textId="77777777" w:rsidR="008454C5" w:rsidRDefault="00000000">
      <w:pPr>
        <w:pStyle w:val="ListParagraph"/>
        <w:numPr>
          <w:ilvl w:val="1"/>
          <w:numId w:val="3"/>
        </w:numPr>
        <w:tabs>
          <w:tab w:val="left" w:pos="1540"/>
        </w:tabs>
        <w:spacing w:line="276" w:lineRule="auto"/>
        <w:ind w:right="184"/>
      </w:pPr>
      <w:r>
        <w:t>A</w:t>
      </w:r>
      <w:r>
        <w:rPr>
          <w:spacing w:val="-4"/>
        </w:rPr>
        <w:t xml:space="preserve"> </w:t>
      </w:r>
      <w:r>
        <w:t>list</w:t>
      </w:r>
      <w:r>
        <w:rPr>
          <w:spacing w:val="-4"/>
        </w:rPr>
        <w:t xml:space="preserve"> </w:t>
      </w:r>
      <w:r>
        <w:t>and</w:t>
      </w:r>
      <w:r>
        <w:rPr>
          <w:spacing w:val="-4"/>
        </w:rPr>
        <w:t xml:space="preserve"> </w:t>
      </w:r>
      <w:r>
        <w:t>brief</w:t>
      </w:r>
      <w:r>
        <w:rPr>
          <w:spacing w:val="-4"/>
        </w:rPr>
        <w:t xml:space="preserve"> </w:t>
      </w:r>
      <w:r>
        <w:t>description</w:t>
      </w:r>
      <w:r>
        <w:rPr>
          <w:spacing w:val="-4"/>
        </w:rPr>
        <w:t xml:space="preserve"> </w:t>
      </w:r>
      <w:r>
        <w:t>of</w:t>
      </w:r>
      <w:r>
        <w:rPr>
          <w:spacing w:val="-4"/>
        </w:rPr>
        <w:t xml:space="preserve"> </w:t>
      </w:r>
      <w:r>
        <w:t>any</w:t>
      </w:r>
      <w:r>
        <w:rPr>
          <w:spacing w:val="-4"/>
        </w:rPr>
        <w:t xml:space="preserve"> </w:t>
      </w:r>
      <w:r>
        <w:t>new</w:t>
      </w:r>
      <w:r>
        <w:rPr>
          <w:spacing w:val="-4"/>
        </w:rPr>
        <w:t xml:space="preserve"> </w:t>
      </w:r>
      <w:r>
        <w:t>pollution</w:t>
      </w:r>
      <w:r>
        <w:rPr>
          <w:spacing w:val="-4"/>
        </w:rPr>
        <w:t xml:space="preserve"> </w:t>
      </w:r>
      <w:r>
        <w:t>control</w:t>
      </w:r>
      <w:r>
        <w:rPr>
          <w:spacing w:val="-4"/>
        </w:rPr>
        <w:t xml:space="preserve"> </w:t>
      </w:r>
      <w:r>
        <w:t>technologies</w:t>
      </w:r>
      <w:r>
        <w:rPr>
          <w:spacing w:val="-4"/>
        </w:rPr>
        <w:t xml:space="preserve"> </w:t>
      </w:r>
      <w:r>
        <w:t>and</w:t>
      </w:r>
      <w:r>
        <w:rPr>
          <w:spacing w:val="-4"/>
        </w:rPr>
        <w:t xml:space="preserve"> </w:t>
      </w:r>
      <w:r>
        <w:t>techniques</w:t>
      </w:r>
      <w:r>
        <w:rPr>
          <w:spacing w:val="-4"/>
        </w:rPr>
        <w:t xml:space="preserve"> </w:t>
      </w:r>
      <w:r>
        <w:t>that have become available since the facility’s last permit renewal or application that could reduce</w:t>
      </w:r>
      <w:r>
        <w:rPr>
          <w:spacing w:val="-3"/>
        </w:rPr>
        <w:t xml:space="preserve"> </w:t>
      </w:r>
      <w:r>
        <w:t>the</w:t>
      </w:r>
      <w:r>
        <w:rPr>
          <w:spacing w:val="-3"/>
        </w:rPr>
        <w:t xml:space="preserve"> </w:t>
      </w:r>
      <w:r>
        <w:t>pollution</w:t>
      </w:r>
      <w:r>
        <w:rPr>
          <w:spacing w:val="-3"/>
        </w:rPr>
        <w:t xml:space="preserve"> </w:t>
      </w:r>
      <w:r>
        <w:t>emitted</w:t>
      </w:r>
      <w:r>
        <w:rPr>
          <w:spacing w:val="-3"/>
        </w:rPr>
        <w:t xml:space="preserve"> </w:t>
      </w:r>
      <w:r>
        <w:t>by</w:t>
      </w:r>
      <w:r>
        <w:rPr>
          <w:spacing w:val="-3"/>
        </w:rPr>
        <w:t xml:space="preserve"> </w:t>
      </w:r>
      <w:r>
        <w:t>the</w:t>
      </w:r>
      <w:r>
        <w:rPr>
          <w:spacing w:val="-3"/>
        </w:rPr>
        <w:t xml:space="preserve"> </w:t>
      </w:r>
      <w:r>
        <w:t>facility</w:t>
      </w:r>
      <w:r>
        <w:rPr>
          <w:spacing w:val="-3"/>
        </w:rPr>
        <w:t xml:space="preserve"> </w:t>
      </w:r>
      <w:r>
        <w:t>but</w:t>
      </w:r>
      <w:r>
        <w:rPr>
          <w:spacing w:val="-3"/>
        </w:rPr>
        <w:t xml:space="preserve"> </w:t>
      </w:r>
      <w:r>
        <w:t>that</w:t>
      </w:r>
      <w:r>
        <w:rPr>
          <w:spacing w:val="-3"/>
        </w:rPr>
        <w:t xml:space="preserve"> </w:t>
      </w:r>
      <w:r>
        <w:t>are</w:t>
      </w:r>
      <w:r>
        <w:rPr>
          <w:spacing w:val="-3"/>
        </w:rPr>
        <w:t xml:space="preserve"> </w:t>
      </w:r>
      <w:r>
        <w:t>not</w:t>
      </w:r>
      <w:r>
        <w:rPr>
          <w:spacing w:val="-3"/>
        </w:rPr>
        <w:t xml:space="preserve"> </w:t>
      </w:r>
      <w:r>
        <w:t>currently</w:t>
      </w:r>
      <w:r>
        <w:rPr>
          <w:spacing w:val="-3"/>
        </w:rPr>
        <w:t xml:space="preserve"> </w:t>
      </w:r>
      <w:r>
        <w:t>in</w:t>
      </w:r>
      <w:r>
        <w:rPr>
          <w:spacing w:val="-3"/>
        </w:rPr>
        <w:t xml:space="preserve"> </w:t>
      </w:r>
      <w:r>
        <w:t>use</w:t>
      </w:r>
      <w:r>
        <w:rPr>
          <w:spacing w:val="-3"/>
        </w:rPr>
        <w:t xml:space="preserve"> </w:t>
      </w:r>
      <w:r>
        <w:t>at</w:t>
      </w:r>
      <w:r>
        <w:rPr>
          <w:spacing w:val="-3"/>
        </w:rPr>
        <w:t xml:space="preserve"> </w:t>
      </w:r>
      <w:r>
        <w:t>the</w:t>
      </w:r>
      <w:r>
        <w:rPr>
          <w:spacing w:val="-3"/>
        </w:rPr>
        <w:t xml:space="preserve"> </w:t>
      </w:r>
      <w:r>
        <w:t>facility;</w:t>
      </w:r>
    </w:p>
    <w:p w14:paraId="28B0298D" w14:textId="77777777" w:rsidR="008454C5" w:rsidRDefault="00000000">
      <w:pPr>
        <w:pStyle w:val="ListParagraph"/>
        <w:numPr>
          <w:ilvl w:val="1"/>
          <w:numId w:val="3"/>
        </w:numPr>
        <w:tabs>
          <w:tab w:val="left" w:pos="1540"/>
        </w:tabs>
        <w:spacing w:line="276" w:lineRule="auto"/>
        <w:ind w:right="216"/>
      </w:pPr>
      <w:r>
        <w:t>A list of all other covered facilities located within [State] that are owned or operated by the</w:t>
      </w:r>
      <w:r>
        <w:rPr>
          <w:spacing w:val="-4"/>
        </w:rPr>
        <w:t xml:space="preserve"> </w:t>
      </w:r>
      <w:r>
        <w:t>applicant</w:t>
      </w:r>
      <w:r>
        <w:rPr>
          <w:spacing w:val="-4"/>
        </w:rPr>
        <w:t xml:space="preserve"> </w:t>
      </w:r>
      <w:r>
        <w:t>or</w:t>
      </w:r>
      <w:r>
        <w:rPr>
          <w:spacing w:val="-4"/>
        </w:rPr>
        <w:t xml:space="preserve"> </w:t>
      </w:r>
      <w:r>
        <w:t>an</w:t>
      </w:r>
      <w:r>
        <w:rPr>
          <w:spacing w:val="-4"/>
        </w:rPr>
        <w:t xml:space="preserve"> </w:t>
      </w:r>
      <w:r>
        <w:t>entity</w:t>
      </w:r>
      <w:r>
        <w:rPr>
          <w:spacing w:val="-4"/>
        </w:rPr>
        <w:t xml:space="preserve"> </w:t>
      </w:r>
      <w:r>
        <w:t>controlled</w:t>
      </w:r>
      <w:r>
        <w:rPr>
          <w:spacing w:val="-4"/>
        </w:rPr>
        <w:t xml:space="preserve"> </w:t>
      </w:r>
      <w:r>
        <w:t>by</w:t>
      </w:r>
      <w:r>
        <w:rPr>
          <w:spacing w:val="-4"/>
        </w:rPr>
        <w:t xml:space="preserve"> </w:t>
      </w:r>
      <w:r>
        <w:t>the</w:t>
      </w:r>
      <w:r>
        <w:rPr>
          <w:spacing w:val="-4"/>
        </w:rPr>
        <w:t xml:space="preserve"> </w:t>
      </w:r>
      <w:r>
        <w:t>applicant.</w:t>
      </w:r>
      <w:r>
        <w:rPr>
          <w:spacing w:val="-4"/>
        </w:rPr>
        <w:t xml:space="preserve"> </w:t>
      </w:r>
      <w:r>
        <w:t>For</w:t>
      </w:r>
      <w:r>
        <w:rPr>
          <w:spacing w:val="-4"/>
        </w:rPr>
        <w:t xml:space="preserve"> </w:t>
      </w:r>
      <w:r>
        <w:t>each</w:t>
      </w:r>
      <w:r>
        <w:rPr>
          <w:spacing w:val="-4"/>
        </w:rPr>
        <w:t xml:space="preserve"> </w:t>
      </w:r>
      <w:r>
        <w:t>covered</w:t>
      </w:r>
      <w:r>
        <w:rPr>
          <w:spacing w:val="-4"/>
        </w:rPr>
        <w:t xml:space="preserve"> </w:t>
      </w:r>
      <w:r>
        <w:t>facility</w:t>
      </w:r>
      <w:r>
        <w:rPr>
          <w:spacing w:val="-4"/>
        </w:rPr>
        <w:t xml:space="preserve"> </w:t>
      </w:r>
      <w:r>
        <w:t>listed,</w:t>
      </w:r>
      <w:r>
        <w:rPr>
          <w:spacing w:val="-4"/>
        </w:rPr>
        <w:t xml:space="preserve"> </w:t>
      </w:r>
      <w:r>
        <w:t>the applicant shall provide evidence of the covered facility’s compliance with all applicable legal requirements; and</w:t>
      </w:r>
    </w:p>
    <w:p w14:paraId="0936DCC5" w14:textId="77777777" w:rsidR="008454C5" w:rsidRDefault="00000000">
      <w:pPr>
        <w:pStyle w:val="ListParagraph"/>
        <w:numPr>
          <w:ilvl w:val="1"/>
          <w:numId w:val="3"/>
        </w:numPr>
        <w:tabs>
          <w:tab w:val="left" w:pos="1540"/>
        </w:tabs>
        <w:spacing w:line="276" w:lineRule="auto"/>
        <w:ind w:right="252"/>
      </w:pPr>
      <w:r>
        <w:t>Any</w:t>
      </w:r>
      <w:r>
        <w:rPr>
          <w:spacing w:val="-5"/>
        </w:rPr>
        <w:t xml:space="preserve"> </w:t>
      </w:r>
      <w:r>
        <w:t>additional</w:t>
      </w:r>
      <w:r>
        <w:rPr>
          <w:spacing w:val="-5"/>
        </w:rPr>
        <w:t xml:space="preserve"> </w:t>
      </w:r>
      <w:r>
        <w:t>information</w:t>
      </w:r>
      <w:r>
        <w:rPr>
          <w:spacing w:val="-5"/>
        </w:rPr>
        <w:t xml:space="preserve"> </w:t>
      </w:r>
      <w:r>
        <w:t>as</w:t>
      </w:r>
      <w:r>
        <w:rPr>
          <w:spacing w:val="-5"/>
        </w:rPr>
        <w:t xml:space="preserve"> </w:t>
      </w:r>
      <w:r>
        <w:t>required</w:t>
      </w:r>
      <w:r>
        <w:rPr>
          <w:spacing w:val="-5"/>
        </w:rPr>
        <w:t xml:space="preserve"> </w:t>
      </w:r>
      <w:r>
        <w:t>by</w:t>
      </w:r>
      <w:r>
        <w:rPr>
          <w:spacing w:val="-5"/>
        </w:rPr>
        <w:t xml:space="preserve"> </w:t>
      </w:r>
      <w:r>
        <w:t>the</w:t>
      </w:r>
      <w:r>
        <w:rPr>
          <w:spacing w:val="-5"/>
        </w:rPr>
        <w:t xml:space="preserve"> </w:t>
      </w:r>
      <w:r>
        <w:t>agency</w:t>
      </w:r>
      <w:r>
        <w:rPr>
          <w:spacing w:val="-5"/>
        </w:rPr>
        <w:t xml:space="preserve"> </w:t>
      </w:r>
      <w:r>
        <w:t>to</w:t>
      </w:r>
      <w:r>
        <w:rPr>
          <w:spacing w:val="-5"/>
        </w:rPr>
        <w:t xml:space="preserve"> </w:t>
      </w:r>
      <w:r>
        <w:t>determine</w:t>
      </w:r>
      <w:r>
        <w:rPr>
          <w:spacing w:val="-5"/>
        </w:rPr>
        <w:t xml:space="preserve"> </w:t>
      </w:r>
      <w:r>
        <w:t>the</w:t>
      </w:r>
      <w:r>
        <w:rPr>
          <w:spacing w:val="-5"/>
        </w:rPr>
        <w:t xml:space="preserve"> </w:t>
      </w:r>
      <w:r>
        <w:t>covered</w:t>
      </w:r>
      <w:r>
        <w:rPr>
          <w:spacing w:val="-5"/>
        </w:rPr>
        <w:t xml:space="preserve"> </w:t>
      </w:r>
      <w:r>
        <w:t>facility’s contribution to direct cumulative impacts in surrounding environmental justice areas.</w:t>
      </w:r>
    </w:p>
    <w:p w14:paraId="18C01D2D" w14:textId="77777777" w:rsidR="008454C5" w:rsidRDefault="00000000">
      <w:pPr>
        <w:pStyle w:val="ListParagraph"/>
        <w:numPr>
          <w:ilvl w:val="0"/>
          <w:numId w:val="3"/>
        </w:numPr>
        <w:tabs>
          <w:tab w:val="left" w:pos="820"/>
        </w:tabs>
        <w:spacing w:line="276" w:lineRule="auto"/>
        <w:ind w:right="175"/>
      </w:pPr>
      <w:r>
        <w:t>In</w:t>
      </w:r>
      <w:r>
        <w:rPr>
          <w:spacing w:val="-4"/>
        </w:rPr>
        <w:t xml:space="preserve"> </w:t>
      </w:r>
      <w:r>
        <w:t>addition</w:t>
      </w:r>
      <w:r>
        <w:rPr>
          <w:spacing w:val="-4"/>
        </w:rPr>
        <w:t xml:space="preserve"> </w:t>
      </w:r>
      <w:r>
        <w:t>to</w:t>
      </w:r>
      <w:r>
        <w:rPr>
          <w:spacing w:val="-4"/>
        </w:rPr>
        <w:t xml:space="preserve"> </w:t>
      </w:r>
      <w:r>
        <w:t>any</w:t>
      </w:r>
      <w:r>
        <w:rPr>
          <w:spacing w:val="-4"/>
        </w:rPr>
        <w:t xml:space="preserve"> </w:t>
      </w:r>
      <w:r>
        <w:t>other</w:t>
      </w:r>
      <w:r>
        <w:rPr>
          <w:spacing w:val="-4"/>
        </w:rPr>
        <w:t xml:space="preserve"> </w:t>
      </w:r>
      <w:r>
        <w:t>fee</w:t>
      </w:r>
      <w:r>
        <w:rPr>
          <w:spacing w:val="-4"/>
        </w:rPr>
        <w:t xml:space="preserve"> </w:t>
      </w:r>
      <w:r>
        <w:t>authorized</w:t>
      </w:r>
      <w:r>
        <w:rPr>
          <w:spacing w:val="-4"/>
        </w:rPr>
        <w:t xml:space="preserve"> </w:t>
      </w:r>
      <w:r>
        <w:t>by</w:t>
      </w:r>
      <w:r>
        <w:rPr>
          <w:spacing w:val="-4"/>
        </w:rPr>
        <w:t xml:space="preserve"> </w:t>
      </w:r>
      <w:r>
        <w:t>law,</w:t>
      </w:r>
      <w:r>
        <w:rPr>
          <w:spacing w:val="-4"/>
        </w:rPr>
        <w:t xml:space="preserve"> </w:t>
      </w:r>
      <w:r>
        <w:t>the</w:t>
      </w:r>
      <w:r>
        <w:rPr>
          <w:spacing w:val="-4"/>
        </w:rPr>
        <w:t xml:space="preserve"> </w:t>
      </w:r>
      <w:r>
        <w:t>agency</w:t>
      </w:r>
      <w:r>
        <w:rPr>
          <w:spacing w:val="-4"/>
        </w:rPr>
        <w:t xml:space="preserve"> </w:t>
      </w:r>
      <w:r>
        <w:t>shall</w:t>
      </w:r>
      <w:r>
        <w:rPr>
          <w:spacing w:val="-4"/>
        </w:rPr>
        <w:t xml:space="preserve"> </w:t>
      </w:r>
      <w:r>
        <w:t>set</w:t>
      </w:r>
      <w:r>
        <w:rPr>
          <w:spacing w:val="-4"/>
        </w:rPr>
        <w:t xml:space="preserve"> </w:t>
      </w:r>
      <w:r>
        <w:t>a</w:t>
      </w:r>
      <w:r>
        <w:rPr>
          <w:spacing w:val="-4"/>
        </w:rPr>
        <w:t xml:space="preserve"> </w:t>
      </w:r>
      <w:r>
        <w:t>fee</w:t>
      </w:r>
      <w:r>
        <w:rPr>
          <w:spacing w:val="-4"/>
        </w:rPr>
        <w:t xml:space="preserve"> </w:t>
      </w:r>
      <w:r>
        <w:t>schedule</w:t>
      </w:r>
      <w:r>
        <w:rPr>
          <w:spacing w:val="-4"/>
        </w:rPr>
        <w:t xml:space="preserve"> </w:t>
      </w:r>
      <w:r>
        <w:t>and</w:t>
      </w:r>
      <w:r>
        <w:rPr>
          <w:spacing w:val="-4"/>
        </w:rPr>
        <w:t xml:space="preserve"> </w:t>
      </w:r>
      <w:r>
        <w:t>shall</w:t>
      </w:r>
      <w:r>
        <w:rPr>
          <w:spacing w:val="-4"/>
        </w:rPr>
        <w:t xml:space="preserve"> </w:t>
      </w:r>
      <w:r>
        <w:t>assess each permit applicant a reasonable fee to cover the agency’s costs associated with the implementation of this act, including costs to compile the existing burden report required under</w:t>
      </w:r>
    </w:p>
    <w:p w14:paraId="1D2C1640" w14:textId="77777777" w:rsidR="008454C5" w:rsidRDefault="008454C5">
      <w:pPr>
        <w:spacing w:line="276" w:lineRule="auto"/>
        <w:sectPr w:rsidR="008454C5">
          <w:pgSz w:w="12240" w:h="15840"/>
          <w:pgMar w:top="1360" w:right="1340" w:bottom="280" w:left="1340" w:header="720" w:footer="720" w:gutter="0"/>
          <w:cols w:space="720"/>
        </w:sectPr>
      </w:pPr>
    </w:p>
    <w:p w14:paraId="3F5E52FE" w14:textId="77777777" w:rsidR="008454C5" w:rsidRDefault="00000000">
      <w:pPr>
        <w:pStyle w:val="BodyText"/>
        <w:spacing w:before="80" w:line="276" w:lineRule="auto"/>
        <w:ind w:right="104" w:firstLine="0"/>
      </w:pPr>
      <w:r>
        <w:lastRenderedPageBreak/>
        <w:t>[subsection 5.1] and to provide technical assistance to permit applicants and impacted communities as needed to comply with this act. The agency’s fee schedule shall include procedures for allocating the costs of compiling the existing burden report among multiple applicants</w:t>
      </w:r>
      <w:r>
        <w:rPr>
          <w:spacing w:val="-4"/>
        </w:rPr>
        <w:t xml:space="preserve"> </w:t>
      </w:r>
      <w:r>
        <w:t>in</w:t>
      </w:r>
      <w:r>
        <w:rPr>
          <w:spacing w:val="-4"/>
        </w:rPr>
        <w:t xml:space="preserve"> </w:t>
      </w:r>
      <w:r>
        <w:t>the</w:t>
      </w:r>
      <w:r>
        <w:rPr>
          <w:spacing w:val="-4"/>
        </w:rPr>
        <w:t xml:space="preserve"> </w:t>
      </w:r>
      <w:r>
        <w:t>event</w:t>
      </w:r>
      <w:r>
        <w:rPr>
          <w:spacing w:val="-4"/>
        </w:rPr>
        <w:t xml:space="preserve"> </w:t>
      </w:r>
      <w:r>
        <w:t>that</w:t>
      </w:r>
      <w:r>
        <w:rPr>
          <w:spacing w:val="-4"/>
        </w:rPr>
        <w:t xml:space="preserve"> </w:t>
      </w:r>
      <w:r>
        <w:t>a</w:t>
      </w:r>
      <w:r>
        <w:rPr>
          <w:spacing w:val="-4"/>
        </w:rPr>
        <w:t xml:space="preserve"> </w:t>
      </w:r>
      <w:r>
        <w:t>combined</w:t>
      </w:r>
      <w:r>
        <w:rPr>
          <w:spacing w:val="-4"/>
        </w:rPr>
        <w:t xml:space="preserve"> </w:t>
      </w:r>
      <w:r>
        <w:t>report</w:t>
      </w:r>
      <w:r>
        <w:rPr>
          <w:spacing w:val="-4"/>
        </w:rPr>
        <w:t xml:space="preserve"> </w:t>
      </w:r>
      <w:r>
        <w:t>is</w:t>
      </w:r>
      <w:r>
        <w:rPr>
          <w:spacing w:val="-4"/>
        </w:rPr>
        <w:t xml:space="preserve"> </w:t>
      </w:r>
      <w:r>
        <w:t>warranted</w:t>
      </w:r>
      <w:r>
        <w:rPr>
          <w:spacing w:val="-4"/>
        </w:rPr>
        <w:t xml:space="preserve"> </w:t>
      </w:r>
      <w:r>
        <w:t>under</w:t>
      </w:r>
      <w:r>
        <w:rPr>
          <w:spacing w:val="-4"/>
        </w:rPr>
        <w:t xml:space="preserve"> </w:t>
      </w:r>
      <w:r>
        <w:t>[subsection</w:t>
      </w:r>
      <w:r>
        <w:rPr>
          <w:spacing w:val="-4"/>
        </w:rPr>
        <w:t xml:space="preserve"> </w:t>
      </w:r>
      <w:r>
        <w:t>5.1].</w:t>
      </w:r>
      <w:r>
        <w:rPr>
          <w:spacing w:val="-4"/>
        </w:rPr>
        <w:t xml:space="preserve"> </w:t>
      </w:r>
      <w:r>
        <w:t>The</w:t>
      </w:r>
      <w:r>
        <w:rPr>
          <w:spacing w:val="-4"/>
        </w:rPr>
        <w:t xml:space="preserve"> </w:t>
      </w:r>
      <w:r>
        <w:t>agency shall promulgate rules to establish procedures and specifications to guide the provision of technical assistance under this subsection.</w:t>
      </w:r>
    </w:p>
    <w:p w14:paraId="20A2A787" w14:textId="77777777" w:rsidR="008454C5" w:rsidRDefault="00000000">
      <w:pPr>
        <w:pStyle w:val="ListParagraph"/>
        <w:numPr>
          <w:ilvl w:val="0"/>
          <w:numId w:val="3"/>
        </w:numPr>
        <w:tabs>
          <w:tab w:val="left" w:pos="820"/>
        </w:tabs>
        <w:spacing w:line="276" w:lineRule="auto"/>
        <w:ind w:right="215"/>
      </w:pPr>
      <w:r>
        <w:t>Any covered facility that operates pursuant to more than one permit issued by [State] shall be required to comply with the provisions of this act only once every five years. For any covered facility that has submitted an application under this Section in the last five years, additional applications</w:t>
      </w:r>
      <w:r>
        <w:rPr>
          <w:spacing w:val="-4"/>
        </w:rPr>
        <w:t xml:space="preserve"> </w:t>
      </w:r>
      <w:r>
        <w:t>required</w:t>
      </w:r>
      <w:r>
        <w:rPr>
          <w:spacing w:val="-4"/>
        </w:rPr>
        <w:t xml:space="preserve"> </w:t>
      </w:r>
      <w:r>
        <w:t>by</w:t>
      </w:r>
      <w:r>
        <w:rPr>
          <w:spacing w:val="-4"/>
        </w:rPr>
        <w:t xml:space="preserve"> </w:t>
      </w:r>
      <w:r>
        <w:t>[Section</w:t>
      </w:r>
      <w:r>
        <w:rPr>
          <w:spacing w:val="-4"/>
        </w:rPr>
        <w:t xml:space="preserve"> </w:t>
      </w:r>
      <w:r>
        <w:t>3]</w:t>
      </w:r>
      <w:r>
        <w:rPr>
          <w:spacing w:val="-4"/>
        </w:rPr>
        <w:t xml:space="preserve"> </w:t>
      </w:r>
      <w:r>
        <w:t>may</w:t>
      </w:r>
      <w:r>
        <w:rPr>
          <w:spacing w:val="-4"/>
        </w:rPr>
        <w:t xml:space="preserve"> </w:t>
      </w:r>
      <w:r>
        <w:t>include</w:t>
      </w:r>
      <w:r>
        <w:rPr>
          <w:spacing w:val="-4"/>
        </w:rPr>
        <w:t xml:space="preserve"> </w:t>
      </w:r>
      <w:r>
        <w:t>a</w:t>
      </w:r>
      <w:r>
        <w:rPr>
          <w:spacing w:val="-4"/>
        </w:rPr>
        <w:t xml:space="preserve"> </w:t>
      </w:r>
      <w:r>
        <w:t>brief</w:t>
      </w:r>
      <w:r>
        <w:rPr>
          <w:spacing w:val="-4"/>
        </w:rPr>
        <w:t xml:space="preserve"> </w:t>
      </w:r>
      <w:r>
        <w:t>statement</w:t>
      </w:r>
      <w:r>
        <w:rPr>
          <w:spacing w:val="-4"/>
        </w:rPr>
        <w:t xml:space="preserve"> </w:t>
      </w:r>
      <w:r>
        <w:t>of</w:t>
      </w:r>
      <w:r>
        <w:rPr>
          <w:spacing w:val="-4"/>
        </w:rPr>
        <w:t xml:space="preserve"> </w:t>
      </w:r>
      <w:r>
        <w:t>recent</w:t>
      </w:r>
      <w:r>
        <w:rPr>
          <w:spacing w:val="-4"/>
        </w:rPr>
        <w:t xml:space="preserve"> </w:t>
      </w:r>
      <w:r>
        <w:t>compliance</w:t>
      </w:r>
      <w:r>
        <w:rPr>
          <w:spacing w:val="-4"/>
        </w:rPr>
        <w:t xml:space="preserve"> </w:t>
      </w:r>
      <w:r>
        <w:t>with</w:t>
      </w:r>
      <w:r>
        <w:rPr>
          <w:spacing w:val="-4"/>
        </w:rPr>
        <w:t xml:space="preserve"> </w:t>
      </w:r>
      <w:r>
        <w:t>this section in lieu of the materials required under [subsection 4.1].</w:t>
      </w:r>
    </w:p>
    <w:p w14:paraId="1B01A3F0" w14:textId="77777777" w:rsidR="008454C5" w:rsidRDefault="00000000">
      <w:pPr>
        <w:pStyle w:val="ListParagraph"/>
        <w:numPr>
          <w:ilvl w:val="0"/>
          <w:numId w:val="3"/>
        </w:numPr>
        <w:tabs>
          <w:tab w:val="left" w:pos="820"/>
        </w:tabs>
        <w:spacing w:line="276" w:lineRule="auto"/>
        <w:ind w:right="215"/>
      </w:pPr>
      <w:r>
        <w:t>After the filing of the application under this section and upon request of the agency or any resident</w:t>
      </w:r>
      <w:r>
        <w:rPr>
          <w:spacing w:val="-3"/>
        </w:rPr>
        <w:t xml:space="preserve"> </w:t>
      </w:r>
      <w:r>
        <w:t>of</w:t>
      </w:r>
      <w:r>
        <w:rPr>
          <w:spacing w:val="-3"/>
        </w:rPr>
        <w:t xml:space="preserve"> </w:t>
      </w:r>
      <w:r>
        <w:t>the</w:t>
      </w:r>
      <w:r>
        <w:rPr>
          <w:spacing w:val="-3"/>
        </w:rPr>
        <w:t xml:space="preserve"> </w:t>
      </w:r>
      <w:r>
        <w:t>municipality</w:t>
      </w:r>
      <w:r>
        <w:rPr>
          <w:spacing w:val="-3"/>
        </w:rPr>
        <w:t xml:space="preserve"> </w:t>
      </w:r>
      <w:r>
        <w:t>in</w:t>
      </w:r>
      <w:r>
        <w:rPr>
          <w:spacing w:val="-3"/>
        </w:rPr>
        <w:t xml:space="preserve"> </w:t>
      </w:r>
      <w:r>
        <w:t>which</w:t>
      </w:r>
      <w:r>
        <w:rPr>
          <w:spacing w:val="-3"/>
        </w:rPr>
        <w:t xml:space="preserve"> </w:t>
      </w:r>
      <w:r>
        <w:t>the</w:t>
      </w:r>
      <w:r>
        <w:rPr>
          <w:spacing w:val="-3"/>
        </w:rPr>
        <w:t xml:space="preserve"> </w:t>
      </w:r>
      <w:r>
        <w:t>covered</w:t>
      </w:r>
      <w:r>
        <w:rPr>
          <w:spacing w:val="-3"/>
        </w:rPr>
        <w:t xml:space="preserve"> </w:t>
      </w:r>
      <w:r>
        <w:t>facility</w:t>
      </w:r>
      <w:r>
        <w:rPr>
          <w:spacing w:val="-3"/>
        </w:rPr>
        <w:t xml:space="preserve"> </w:t>
      </w:r>
      <w:r>
        <w:t>is</w:t>
      </w:r>
      <w:r>
        <w:rPr>
          <w:spacing w:val="-3"/>
        </w:rPr>
        <w:t xml:space="preserve"> </w:t>
      </w:r>
      <w:r>
        <w:t>located,</w:t>
      </w:r>
      <w:r>
        <w:rPr>
          <w:spacing w:val="-3"/>
        </w:rPr>
        <w:t xml:space="preserve"> </w:t>
      </w:r>
      <w:r>
        <w:t>the</w:t>
      </w:r>
      <w:r>
        <w:rPr>
          <w:spacing w:val="-3"/>
        </w:rPr>
        <w:t xml:space="preserve"> </w:t>
      </w:r>
      <w:r>
        <w:t>applicant</w:t>
      </w:r>
      <w:r>
        <w:rPr>
          <w:spacing w:val="-3"/>
        </w:rPr>
        <w:t xml:space="preserve"> </w:t>
      </w:r>
      <w:r>
        <w:t>shall</w:t>
      </w:r>
      <w:r>
        <w:rPr>
          <w:spacing w:val="-3"/>
        </w:rPr>
        <w:t xml:space="preserve"> </w:t>
      </w:r>
      <w:r>
        <w:t>meet</w:t>
      </w:r>
      <w:r>
        <w:rPr>
          <w:spacing w:val="-3"/>
        </w:rPr>
        <w:t xml:space="preserve"> </w:t>
      </w:r>
      <w:r>
        <w:t>with the agency to discuss possible methods to reduce the environmental impact of the facility.</w:t>
      </w:r>
    </w:p>
    <w:p w14:paraId="28FAE304" w14:textId="77777777" w:rsidR="008454C5" w:rsidRDefault="00000000">
      <w:pPr>
        <w:pStyle w:val="ListParagraph"/>
        <w:numPr>
          <w:ilvl w:val="0"/>
          <w:numId w:val="3"/>
        </w:numPr>
        <w:tabs>
          <w:tab w:val="left" w:pos="820"/>
        </w:tabs>
        <w:spacing w:line="276" w:lineRule="auto"/>
        <w:ind w:right="220"/>
      </w:pPr>
      <w:r>
        <w:t>The agency shall publish notice of the filing of any application under this section on its website within</w:t>
      </w:r>
      <w:r>
        <w:rPr>
          <w:spacing w:val="-3"/>
        </w:rPr>
        <w:t xml:space="preserve"> </w:t>
      </w:r>
      <w:r>
        <w:t>14</w:t>
      </w:r>
      <w:r>
        <w:rPr>
          <w:spacing w:val="-3"/>
        </w:rPr>
        <w:t xml:space="preserve"> </w:t>
      </w:r>
      <w:r>
        <w:t>days</w:t>
      </w:r>
      <w:r>
        <w:rPr>
          <w:spacing w:val="-3"/>
        </w:rPr>
        <w:t xml:space="preserve"> </w:t>
      </w:r>
      <w:r>
        <w:t>of</w:t>
      </w:r>
      <w:r>
        <w:rPr>
          <w:spacing w:val="-3"/>
        </w:rPr>
        <w:t xml:space="preserve"> </w:t>
      </w:r>
      <w:r>
        <w:t>the</w:t>
      </w:r>
      <w:r>
        <w:rPr>
          <w:spacing w:val="-3"/>
        </w:rPr>
        <w:t xml:space="preserve"> </w:t>
      </w:r>
      <w:r>
        <w:t>filing</w:t>
      </w:r>
      <w:r>
        <w:rPr>
          <w:spacing w:val="-3"/>
        </w:rPr>
        <w:t xml:space="preserve"> </w:t>
      </w:r>
      <w:r>
        <w:t>date</w:t>
      </w:r>
      <w:r>
        <w:rPr>
          <w:spacing w:val="-3"/>
        </w:rPr>
        <w:t xml:space="preserve"> </w:t>
      </w:r>
      <w:r>
        <w:t>and</w:t>
      </w:r>
      <w:r>
        <w:rPr>
          <w:spacing w:val="-3"/>
        </w:rPr>
        <w:t xml:space="preserve"> </w:t>
      </w:r>
      <w:r>
        <w:t>shall</w:t>
      </w:r>
      <w:r>
        <w:rPr>
          <w:spacing w:val="-3"/>
        </w:rPr>
        <w:t xml:space="preserve"> </w:t>
      </w:r>
      <w:r>
        <w:t>include</w:t>
      </w:r>
      <w:r>
        <w:rPr>
          <w:spacing w:val="-3"/>
        </w:rPr>
        <w:t xml:space="preserve"> </w:t>
      </w:r>
      <w:r>
        <w:t>such</w:t>
      </w:r>
      <w:r>
        <w:rPr>
          <w:spacing w:val="-3"/>
        </w:rPr>
        <w:t xml:space="preserve"> </w:t>
      </w:r>
      <w:r>
        <w:t>notice</w:t>
      </w:r>
      <w:r>
        <w:rPr>
          <w:spacing w:val="-3"/>
        </w:rPr>
        <w:t xml:space="preserve"> </w:t>
      </w:r>
      <w:r>
        <w:t>in</w:t>
      </w:r>
      <w:r>
        <w:rPr>
          <w:spacing w:val="-3"/>
        </w:rPr>
        <w:t xml:space="preserve"> </w:t>
      </w:r>
      <w:r>
        <w:t>any</w:t>
      </w:r>
      <w:r>
        <w:rPr>
          <w:spacing w:val="-3"/>
        </w:rPr>
        <w:t xml:space="preserve"> </w:t>
      </w:r>
      <w:r>
        <w:t>bulletin</w:t>
      </w:r>
      <w:r>
        <w:rPr>
          <w:spacing w:val="-3"/>
        </w:rPr>
        <w:t xml:space="preserve"> </w:t>
      </w:r>
      <w:r>
        <w:t>it</w:t>
      </w:r>
      <w:r>
        <w:rPr>
          <w:spacing w:val="-3"/>
        </w:rPr>
        <w:t xml:space="preserve"> </w:t>
      </w:r>
      <w:r>
        <w:t>issues</w:t>
      </w:r>
      <w:r>
        <w:rPr>
          <w:spacing w:val="-3"/>
        </w:rPr>
        <w:t xml:space="preserve"> </w:t>
      </w:r>
      <w:r>
        <w:t>concerning permit activity. All applications under this section shall be available for public inspection and shall be available under [State’s public information law].</w:t>
      </w:r>
    </w:p>
    <w:p w14:paraId="3BE3C61A" w14:textId="77777777" w:rsidR="008454C5" w:rsidRDefault="008454C5">
      <w:pPr>
        <w:pStyle w:val="BodyText"/>
        <w:spacing w:before="3"/>
        <w:ind w:left="0" w:firstLine="0"/>
        <w:rPr>
          <w:sz w:val="25"/>
        </w:rPr>
      </w:pPr>
    </w:p>
    <w:p w14:paraId="2C33AF62" w14:textId="77777777" w:rsidR="008454C5" w:rsidRDefault="00000000">
      <w:pPr>
        <w:pStyle w:val="BodyText"/>
        <w:ind w:left="100" w:firstLine="0"/>
      </w:pPr>
      <w:r>
        <w:t>Section</w:t>
      </w:r>
      <w:r>
        <w:rPr>
          <w:spacing w:val="-7"/>
        </w:rPr>
        <w:t xml:space="preserve"> </w:t>
      </w:r>
      <w:r>
        <w:t>5.</w:t>
      </w:r>
      <w:r>
        <w:rPr>
          <w:spacing w:val="-6"/>
        </w:rPr>
        <w:t xml:space="preserve"> </w:t>
      </w:r>
      <w:r>
        <w:t>Permit</w:t>
      </w:r>
      <w:r>
        <w:rPr>
          <w:spacing w:val="-6"/>
        </w:rPr>
        <w:t xml:space="preserve"> </w:t>
      </w:r>
      <w:r>
        <w:t>determination</w:t>
      </w:r>
      <w:r>
        <w:rPr>
          <w:spacing w:val="-6"/>
        </w:rPr>
        <w:t xml:space="preserve"> </w:t>
      </w:r>
      <w:r>
        <w:t>and</w:t>
      </w:r>
      <w:r>
        <w:rPr>
          <w:spacing w:val="-6"/>
        </w:rPr>
        <w:t xml:space="preserve"> </w:t>
      </w:r>
      <w:r>
        <w:rPr>
          <w:spacing w:val="-2"/>
        </w:rPr>
        <w:t>issuance.</w:t>
      </w:r>
    </w:p>
    <w:p w14:paraId="55DC1792" w14:textId="77777777" w:rsidR="008454C5" w:rsidRDefault="00000000">
      <w:pPr>
        <w:pStyle w:val="ListParagraph"/>
        <w:numPr>
          <w:ilvl w:val="0"/>
          <w:numId w:val="2"/>
        </w:numPr>
        <w:tabs>
          <w:tab w:val="left" w:pos="820"/>
        </w:tabs>
        <w:spacing w:before="38" w:line="276" w:lineRule="auto"/>
        <w:ind w:right="154"/>
      </w:pPr>
      <w:r>
        <w:t>Before issuing or renewing any permit covered by [Section 3], the agency shall prepare an existing burden report to assess the extent to which the covered facility currently contributes and could continue to contribute to direct cumulative impacts in surrounding environmental justice areas if the permit is issued or renewed. The agency, at its discretion, may prepare a single existing burden report for multiple covered facilities seeking permit renewal or issuance under [Section 4]. The existing burden report shall include but not be limited to the following information</w:t>
      </w:r>
      <w:r>
        <w:rPr>
          <w:spacing w:val="-4"/>
        </w:rPr>
        <w:t xml:space="preserve"> </w:t>
      </w:r>
      <w:r>
        <w:t>about</w:t>
      </w:r>
      <w:r>
        <w:rPr>
          <w:spacing w:val="-4"/>
        </w:rPr>
        <w:t xml:space="preserve"> </w:t>
      </w:r>
      <w:r>
        <w:t>the</w:t>
      </w:r>
      <w:r>
        <w:rPr>
          <w:spacing w:val="-4"/>
        </w:rPr>
        <w:t xml:space="preserve"> </w:t>
      </w:r>
      <w:r>
        <w:t>applicant</w:t>
      </w:r>
      <w:r>
        <w:rPr>
          <w:spacing w:val="-4"/>
        </w:rPr>
        <w:t xml:space="preserve"> </w:t>
      </w:r>
      <w:r>
        <w:t>facility</w:t>
      </w:r>
      <w:r>
        <w:rPr>
          <w:spacing w:val="-4"/>
        </w:rPr>
        <w:t xml:space="preserve"> </w:t>
      </w:r>
      <w:r>
        <w:t>and</w:t>
      </w:r>
      <w:r>
        <w:rPr>
          <w:spacing w:val="-4"/>
        </w:rPr>
        <w:t xml:space="preserve"> </w:t>
      </w:r>
      <w:r>
        <w:t>any</w:t>
      </w:r>
      <w:r>
        <w:rPr>
          <w:spacing w:val="-4"/>
        </w:rPr>
        <w:t xml:space="preserve"> </w:t>
      </w:r>
      <w:r>
        <w:t>surrounding</w:t>
      </w:r>
      <w:r>
        <w:rPr>
          <w:spacing w:val="-4"/>
        </w:rPr>
        <w:t xml:space="preserve"> </w:t>
      </w:r>
      <w:r>
        <w:t>environmental</w:t>
      </w:r>
      <w:r>
        <w:rPr>
          <w:spacing w:val="-4"/>
        </w:rPr>
        <w:t xml:space="preserve"> </w:t>
      </w:r>
      <w:r>
        <w:t>justice</w:t>
      </w:r>
      <w:r>
        <w:rPr>
          <w:spacing w:val="-4"/>
        </w:rPr>
        <w:t xml:space="preserve"> </w:t>
      </w:r>
      <w:r>
        <w:t>areas</w:t>
      </w:r>
      <w:r>
        <w:rPr>
          <w:spacing w:val="-4"/>
        </w:rPr>
        <w:t xml:space="preserve"> </w:t>
      </w:r>
      <w:r>
        <w:t>that</w:t>
      </w:r>
      <w:r>
        <w:rPr>
          <w:spacing w:val="-4"/>
        </w:rPr>
        <w:t xml:space="preserve"> </w:t>
      </w:r>
      <w:r>
        <w:t>may be impacted by its continued operation:</w:t>
      </w:r>
    </w:p>
    <w:p w14:paraId="77811520" w14:textId="77777777" w:rsidR="008454C5" w:rsidRDefault="00000000">
      <w:pPr>
        <w:pStyle w:val="ListParagraph"/>
        <w:numPr>
          <w:ilvl w:val="1"/>
          <w:numId w:val="2"/>
        </w:numPr>
        <w:tabs>
          <w:tab w:val="left" w:pos="1540"/>
        </w:tabs>
        <w:spacing w:line="276" w:lineRule="auto"/>
        <w:ind w:right="606"/>
      </w:pPr>
      <w:r>
        <w:t>A</w:t>
      </w:r>
      <w:r>
        <w:rPr>
          <w:spacing w:val="-4"/>
        </w:rPr>
        <w:t xml:space="preserve"> </w:t>
      </w:r>
      <w:r>
        <w:t>list</w:t>
      </w:r>
      <w:r>
        <w:rPr>
          <w:spacing w:val="-4"/>
        </w:rPr>
        <w:t xml:space="preserve"> </w:t>
      </w:r>
      <w:r>
        <w:t>and</w:t>
      </w:r>
      <w:r>
        <w:rPr>
          <w:spacing w:val="-4"/>
        </w:rPr>
        <w:t xml:space="preserve"> </w:t>
      </w:r>
      <w:r>
        <w:t>map</w:t>
      </w:r>
      <w:r>
        <w:rPr>
          <w:spacing w:val="-4"/>
        </w:rPr>
        <w:t xml:space="preserve"> </w:t>
      </w:r>
      <w:r>
        <w:t>of</w:t>
      </w:r>
      <w:r>
        <w:rPr>
          <w:spacing w:val="-4"/>
        </w:rPr>
        <w:t xml:space="preserve"> </w:t>
      </w:r>
      <w:r>
        <w:t>all</w:t>
      </w:r>
      <w:r>
        <w:rPr>
          <w:spacing w:val="-4"/>
        </w:rPr>
        <w:t xml:space="preserve"> </w:t>
      </w:r>
      <w:r>
        <w:t>other</w:t>
      </w:r>
      <w:r>
        <w:rPr>
          <w:spacing w:val="-4"/>
        </w:rPr>
        <w:t xml:space="preserve"> </w:t>
      </w:r>
      <w:r>
        <w:t>covered</w:t>
      </w:r>
      <w:r>
        <w:rPr>
          <w:spacing w:val="-4"/>
        </w:rPr>
        <w:t xml:space="preserve"> </w:t>
      </w:r>
      <w:r>
        <w:t>facilities</w:t>
      </w:r>
      <w:r>
        <w:rPr>
          <w:spacing w:val="-4"/>
        </w:rPr>
        <w:t xml:space="preserve"> </w:t>
      </w:r>
      <w:r>
        <w:t>within</w:t>
      </w:r>
      <w:r>
        <w:rPr>
          <w:spacing w:val="-4"/>
        </w:rPr>
        <w:t xml:space="preserve"> </w:t>
      </w:r>
      <w:r>
        <w:t>[XX</w:t>
      </w:r>
      <w:r>
        <w:rPr>
          <w:spacing w:val="-4"/>
        </w:rPr>
        <w:t xml:space="preserve"> </w:t>
      </w:r>
      <w:r>
        <w:t>mile/miles]</w:t>
      </w:r>
      <w:r>
        <w:rPr>
          <w:spacing w:val="-4"/>
        </w:rPr>
        <w:t xml:space="preserve"> </w:t>
      </w:r>
      <w:r>
        <w:t>of</w:t>
      </w:r>
      <w:r>
        <w:rPr>
          <w:spacing w:val="-4"/>
        </w:rPr>
        <w:t xml:space="preserve"> </w:t>
      </w:r>
      <w:r>
        <w:t>the</w:t>
      </w:r>
      <w:r>
        <w:rPr>
          <w:spacing w:val="-4"/>
        </w:rPr>
        <w:t xml:space="preserve"> </w:t>
      </w:r>
      <w:r>
        <w:t xml:space="preserve">applicant </w:t>
      </w:r>
      <w:r>
        <w:rPr>
          <w:spacing w:val="-2"/>
        </w:rPr>
        <w:t>facility;</w:t>
      </w:r>
    </w:p>
    <w:p w14:paraId="2E146BB4" w14:textId="77777777" w:rsidR="008454C5" w:rsidRDefault="00000000">
      <w:pPr>
        <w:pStyle w:val="ListParagraph"/>
        <w:numPr>
          <w:ilvl w:val="2"/>
          <w:numId w:val="2"/>
        </w:numPr>
        <w:tabs>
          <w:tab w:val="left" w:pos="2260"/>
        </w:tabs>
        <w:spacing w:line="276" w:lineRule="auto"/>
        <w:ind w:right="137"/>
      </w:pPr>
      <w:r>
        <w:t>The</w:t>
      </w:r>
      <w:r>
        <w:rPr>
          <w:spacing w:val="-4"/>
        </w:rPr>
        <w:t xml:space="preserve"> </w:t>
      </w:r>
      <w:r>
        <w:t>agency</w:t>
      </w:r>
      <w:r>
        <w:rPr>
          <w:spacing w:val="-4"/>
        </w:rPr>
        <w:t xml:space="preserve"> </w:t>
      </w:r>
      <w:r>
        <w:t>may</w:t>
      </w:r>
      <w:r>
        <w:rPr>
          <w:spacing w:val="-4"/>
        </w:rPr>
        <w:t xml:space="preserve"> </w:t>
      </w:r>
      <w:r>
        <w:t>exclude</w:t>
      </w:r>
      <w:r>
        <w:rPr>
          <w:spacing w:val="-4"/>
        </w:rPr>
        <w:t xml:space="preserve"> </w:t>
      </w:r>
      <w:r>
        <w:t>any</w:t>
      </w:r>
      <w:r>
        <w:rPr>
          <w:spacing w:val="-4"/>
        </w:rPr>
        <w:t xml:space="preserve"> </w:t>
      </w:r>
      <w:r>
        <w:t>covered</w:t>
      </w:r>
      <w:r>
        <w:rPr>
          <w:spacing w:val="-4"/>
        </w:rPr>
        <w:t xml:space="preserve"> </w:t>
      </w:r>
      <w:r>
        <w:t>facility</w:t>
      </w:r>
      <w:r>
        <w:rPr>
          <w:spacing w:val="-4"/>
        </w:rPr>
        <w:t xml:space="preserve"> </w:t>
      </w:r>
      <w:r>
        <w:t>upon</w:t>
      </w:r>
      <w:r>
        <w:rPr>
          <w:spacing w:val="-4"/>
        </w:rPr>
        <w:t xml:space="preserve"> </w:t>
      </w:r>
      <w:r>
        <w:t>determining</w:t>
      </w:r>
      <w:r>
        <w:rPr>
          <w:spacing w:val="-4"/>
        </w:rPr>
        <w:t xml:space="preserve"> </w:t>
      </w:r>
      <w:r>
        <w:t>that</w:t>
      </w:r>
      <w:r>
        <w:rPr>
          <w:spacing w:val="-4"/>
        </w:rPr>
        <w:t xml:space="preserve"> </w:t>
      </w:r>
      <w:r>
        <w:t>the</w:t>
      </w:r>
      <w:r>
        <w:rPr>
          <w:spacing w:val="-4"/>
        </w:rPr>
        <w:t xml:space="preserve"> </w:t>
      </w:r>
      <w:r>
        <w:t>pollution generated by the facility is de minimis.</w:t>
      </w:r>
    </w:p>
    <w:p w14:paraId="6074B4A0" w14:textId="77777777" w:rsidR="008454C5" w:rsidRDefault="00000000">
      <w:pPr>
        <w:pStyle w:val="ListParagraph"/>
        <w:numPr>
          <w:ilvl w:val="1"/>
          <w:numId w:val="2"/>
        </w:numPr>
        <w:tabs>
          <w:tab w:val="left" w:pos="1540"/>
        </w:tabs>
        <w:spacing w:line="276" w:lineRule="auto"/>
        <w:ind w:right="623"/>
      </w:pPr>
      <w:r>
        <w:t>A</w:t>
      </w:r>
      <w:r>
        <w:rPr>
          <w:spacing w:val="-4"/>
        </w:rPr>
        <w:t xml:space="preserve"> </w:t>
      </w:r>
      <w:r>
        <w:t>list</w:t>
      </w:r>
      <w:r>
        <w:rPr>
          <w:spacing w:val="-4"/>
        </w:rPr>
        <w:t xml:space="preserve"> </w:t>
      </w:r>
      <w:r>
        <w:t>and</w:t>
      </w:r>
      <w:r>
        <w:rPr>
          <w:spacing w:val="-4"/>
        </w:rPr>
        <w:t xml:space="preserve"> </w:t>
      </w:r>
      <w:r>
        <w:t>map</w:t>
      </w:r>
      <w:r>
        <w:rPr>
          <w:spacing w:val="-4"/>
        </w:rPr>
        <w:t xml:space="preserve"> </w:t>
      </w:r>
      <w:r>
        <w:t>of</w:t>
      </w:r>
      <w:r>
        <w:rPr>
          <w:spacing w:val="-4"/>
        </w:rPr>
        <w:t xml:space="preserve"> </w:t>
      </w:r>
      <w:r>
        <w:t>community</w:t>
      </w:r>
      <w:r>
        <w:rPr>
          <w:spacing w:val="-4"/>
        </w:rPr>
        <w:t xml:space="preserve"> </w:t>
      </w:r>
      <w:r>
        <w:t>exposure</w:t>
      </w:r>
      <w:r>
        <w:rPr>
          <w:spacing w:val="-4"/>
        </w:rPr>
        <w:t xml:space="preserve"> </w:t>
      </w:r>
      <w:r>
        <w:t>points</w:t>
      </w:r>
      <w:r>
        <w:rPr>
          <w:spacing w:val="-4"/>
        </w:rPr>
        <w:t xml:space="preserve"> </w:t>
      </w:r>
      <w:r>
        <w:t>located</w:t>
      </w:r>
      <w:r>
        <w:rPr>
          <w:spacing w:val="-4"/>
        </w:rPr>
        <w:t xml:space="preserve"> </w:t>
      </w:r>
      <w:r>
        <w:t>within</w:t>
      </w:r>
      <w:r>
        <w:rPr>
          <w:spacing w:val="-4"/>
        </w:rPr>
        <w:t xml:space="preserve"> </w:t>
      </w:r>
      <w:r>
        <w:t>[XX</w:t>
      </w:r>
      <w:r>
        <w:rPr>
          <w:spacing w:val="-4"/>
        </w:rPr>
        <w:t xml:space="preserve"> </w:t>
      </w:r>
      <w:r>
        <w:t>mile/miles]</w:t>
      </w:r>
      <w:r>
        <w:rPr>
          <w:spacing w:val="-4"/>
        </w:rPr>
        <w:t xml:space="preserve"> </w:t>
      </w:r>
      <w:r>
        <w:t>of</w:t>
      </w:r>
      <w:r>
        <w:rPr>
          <w:spacing w:val="-4"/>
        </w:rPr>
        <w:t xml:space="preserve"> </w:t>
      </w:r>
      <w:r>
        <w:t>the applicant facility;</w:t>
      </w:r>
    </w:p>
    <w:p w14:paraId="78424EF7" w14:textId="77777777" w:rsidR="008454C5" w:rsidRDefault="00000000">
      <w:pPr>
        <w:pStyle w:val="ListParagraph"/>
        <w:numPr>
          <w:ilvl w:val="1"/>
          <w:numId w:val="2"/>
        </w:numPr>
        <w:tabs>
          <w:tab w:val="left" w:pos="1540"/>
        </w:tabs>
        <w:spacing w:line="276" w:lineRule="auto"/>
        <w:ind w:right="313"/>
      </w:pPr>
      <w:r>
        <w:t>Any</w:t>
      </w:r>
      <w:r>
        <w:rPr>
          <w:spacing w:val="-4"/>
        </w:rPr>
        <w:t xml:space="preserve"> </w:t>
      </w:r>
      <w:r>
        <w:t>potential</w:t>
      </w:r>
      <w:r>
        <w:rPr>
          <w:spacing w:val="-4"/>
        </w:rPr>
        <w:t xml:space="preserve"> </w:t>
      </w:r>
      <w:r>
        <w:t>routes</w:t>
      </w:r>
      <w:r>
        <w:rPr>
          <w:spacing w:val="-4"/>
        </w:rPr>
        <w:t xml:space="preserve"> </w:t>
      </w:r>
      <w:r>
        <w:t>of</w:t>
      </w:r>
      <w:r>
        <w:rPr>
          <w:spacing w:val="-4"/>
        </w:rPr>
        <w:t xml:space="preserve"> </w:t>
      </w:r>
      <w:r>
        <w:t>human</w:t>
      </w:r>
      <w:r>
        <w:rPr>
          <w:spacing w:val="-4"/>
        </w:rPr>
        <w:t xml:space="preserve"> </w:t>
      </w:r>
      <w:r>
        <w:t>exposure</w:t>
      </w:r>
      <w:r>
        <w:rPr>
          <w:spacing w:val="-4"/>
        </w:rPr>
        <w:t xml:space="preserve"> </w:t>
      </w:r>
      <w:r>
        <w:t>to</w:t>
      </w:r>
      <w:r>
        <w:rPr>
          <w:spacing w:val="-4"/>
        </w:rPr>
        <w:t xml:space="preserve"> </w:t>
      </w:r>
      <w:r>
        <w:t>pollution</w:t>
      </w:r>
      <w:r>
        <w:rPr>
          <w:spacing w:val="-4"/>
        </w:rPr>
        <w:t xml:space="preserve"> </w:t>
      </w:r>
      <w:r>
        <w:t>for</w:t>
      </w:r>
      <w:r>
        <w:rPr>
          <w:spacing w:val="-4"/>
        </w:rPr>
        <w:t xml:space="preserve"> </w:t>
      </w:r>
      <w:r>
        <w:t>the</w:t>
      </w:r>
      <w:r>
        <w:rPr>
          <w:spacing w:val="-4"/>
        </w:rPr>
        <w:t xml:space="preserve"> </w:t>
      </w:r>
      <w:r>
        <w:t>covered</w:t>
      </w:r>
      <w:r>
        <w:rPr>
          <w:spacing w:val="-4"/>
        </w:rPr>
        <w:t xml:space="preserve"> </w:t>
      </w:r>
      <w:r>
        <w:t>facilities</w:t>
      </w:r>
      <w:r>
        <w:rPr>
          <w:spacing w:val="-4"/>
        </w:rPr>
        <w:t xml:space="preserve"> </w:t>
      </w:r>
      <w:r>
        <w:t>identified under [subsection 5.1(a)];</w:t>
      </w:r>
    </w:p>
    <w:p w14:paraId="22DC48B4" w14:textId="77777777" w:rsidR="008454C5" w:rsidRDefault="00000000">
      <w:pPr>
        <w:pStyle w:val="ListParagraph"/>
        <w:numPr>
          <w:ilvl w:val="1"/>
          <w:numId w:val="2"/>
        </w:numPr>
        <w:tabs>
          <w:tab w:val="left" w:pos="1539"/>
        </w:tabs>
        <w:ind w:left="1539" w:hanging="359"/>
      </w:pPr>
      <w:r>
        <w:t>Sources</w:t>
      </w:r>
      <w:r>
        <w:rPr>
          <w:spacing w:val="-7"/>
        </w:rPr>
        <w:t xml:space="preserve"> </w:t>
      </w:r>
      <w:r>
        <w:t>of</w:t>
      </w:r>
      <w:r>
        <w:rPr>
          <w:spacing w:val="-6"/>
        </w:rPr>
        <w:t xml:space="preserve"> </w:t>
      </w:r>
      <w:r>
        <w:t>exposure</w:t>
      </w:r>
      <w:r>
        <w:rPr>
          <w:spacing w:val="-6"/>
        </w:rPr>
        <w:t xml:space="preserve"> </w:t>
      </w:r>
      <w:r>
        <w:t>or</w:t>
      </w:r>
      <w:r>
        <w:rPr>
          <w:spacing w:val="-6"/>
        </w:rPr>
        <w:t xml:space="preserve"> </w:t>
      </w:r>
      <w:r>
        <w:t>potential</w:t>
      </w:r>
      <w:r>
        <w:rPr>
          <w:spacing w:val="-6"/>
        </w:rPr>
        <w:t xml:space="preserve"> </w:t>
      </w:r>
      <w:r>
        <w:t>exposure</w:t>
      </w:r>
      <w:r>
        <w:rPr>
          <w:spacing w:val="-6"/>
        </w:rPr>
        <w:t xml:space="preserve"> </w:t>
      </w:r>
      <w:r>
        <w:t>to</w:t>
      </w:r>
      <w:r>
        <w:rPr>
          <w:spacing w:val="-7"/>
        </w:rPr>
        <w:t xml:space="preserve"> </w:t>
      </w:r>
      <w:r>
        <w:t>lead</w:t>
      </w:r>
      <w:r>
        <w:rPr>
          <w:spacing w:val="-6"/>
        </w:rPr>
        <w:t xml:space="preserve"> </w:t>
      </w:r>
      <w:r>
        <w:t>through</w:t>
      </w:r>
      <w:r>
        <w:rPr>
          <w:spacing w:val="-6"/>
        </w:rPr>
        <w:t xml:space="preserve"> </w:t>
      </w:r>
      <w:r>
        <w:t>the</w:t>
      </w:r>
      <w:r>
        <w:rPr>
          <w:spacing w:val="-6"/>
        </w:rPr>
        <w:t xml:space="preserve"> </w:t>
      </w:r>
      <w:r>
        <w:t>air,</w:t>
      </w:r>
      <w:r>
        <w:rPr>
          <w:spacing w:val="-6"/>
        </w:rPr>
        <w:t xml:space="preserve"> </w:t>
      </w:r>
      <w:r>
        <w:t>water,</w:t>
      </w:r>
      <w:r>
        <w:rPr>
          <w:spacing w:val="-6"/>
        </w:rPr>
        <w:t xml:space="preserve"> </w:t>
      </w:r>
      <w:r>
        <w:t>or</w:t>
      </w:r>
      <w:r>
        <w:rPr>
          <w:spacing w:val="-6"/>
        </w:rPr>
        <w:t xml:space="preserve"> </w:t>
      </w:r>
      <w:r>
        <w:rPr>
          <w:spacing w:val="-2"/>
        </w:rPr>
        <w:t>soil;</w:t>
      </w:r>
    </w:p>
    <w:p w14:paraId="77DDD550" w14:textId="77777777" w:rsidR="008454C5" w:rsidRDefault="00000000">
      <w:pPr>
        <w:pStyle w:val="ListParagraph"/>
        <w:numPr>
          <w:ilvl w:val="1"/>
          <w:numId w:val="2"/>
        </w:numPr>
        <w:tabs>
          <w:tab w:val="left" w:pos="1539"/>
        </w:tabs>
        <w:spacing w:before="38"/>
        <w:ind w:left="1539" w:hanging="359"/>
      </w:pPr>
      <w:r>
        <w:t>Sources</w:t>
      </w:r>
      <w:r>
        <w:rPr>
          <w:spacing w:val="-7"/>
        </w:rPr>
        <w:t xml:space="preserve"> </w:t>
      </w:r>
      <w:r>
        <w:t>of</w:t>
      </w:r>
      <w:r>
        <w:rPr>
          <w:spacing w:val="-6"/>
        </w:rPr>
        <w:t xml:space="preserve"> </w:t>
      </w:r>
      <w:r>
        <w:t>exposure</w:t>
      </w:r>
      <w:r>
        <w:rPr>
          <w:spacing w:val="-6"/>
        </w:rPr>
        <w:t xml:space="preserve"> </w:t>
      </w:r>
      <w:r>
        <w:t>or</w:t>
      </w:r>
      <w:r>
        <w:rPr>
          <w:spacing w:val="-7"/>
        </w:rPr>
        <w:t xml:space="preserve"> </w:t>
      </w:r>
      <w:r>
        <w:t>potential</w:t>
      </w:r>
      <w:r>
        <w:rPr>
          <w:spacing w:val="-6"/>
        </w:rPr>
        <w:t xml:space="preserve"> </w:t>
      </w:r>
      <w:r>
        <w:t>exposure</w:t>
      </w:r>
      <w:r>
        <w:rPr>
          <w:spacing w:val="-6"/>
        </w:rPr>
        <w:t xml:space="preserve"> </w:t>
      </w:r>
      <w:r>
        <w:t>to</w:t>
      </w:r>
      <w:r>
        <w:rPr>
          <w:spacing w:val="-7"/>
        </w:rPr>
        <w:t xml:space="preserve"> </w:t>
      </w:r>
      <w:r>
        <w:t>contaminated</w:t>
      </w:r>
      <w:r>
        <w:rPr>
          <w:spacing w:val="-6"/>
        </w:rPr>
        <w:t xml:space="preserve"> </w:t>
      </w:r>
      <w:r>
        <w:t>drinking</w:t>
      </w:r>
      <w:r>
        <w:rPr>
          <w:spacing w:val="-6"/>
        </w:rPr>
        <w:t xml:space="preserve"> </w:t>
      </w:r>
      <w:r>
        <w:t>water</w:t>
      </w:r>
      <w:r>
        <w:rPr>
          <w:spacing w:val="-6"/>
        </w:rPr>
        <w:t xml:space="preserve"> </w:t>
      </w:r>
      <w:r>
        <w:rPr>
          <w:spacing w:val="-2"/>
        </w:rPr>
        <w:t>supplies;</w:t>
      </w:r>
    </w:p>
    <w:p w14:paraId="144D598C" w14:textId="77777777" w:rsidR="008454C5" w:rsidRDefault="00000000">
      <w:pPr>
        <w:pStyle w:val="ListParagraph"/>
        <w:numPr>
          <w:ilvl w:val="1"/>
          <w:numId w:val="2"/>
        </w:numPr>
        <w:tabs>
          <w:tab w:val="left" w:pos="1540"/>
        </w:tabs>
        <w:spacing w:before="38" w:line="276" w:lineRule="auto"/>
        <w:ind w:right="599"/>
      </w:pPr>
      <w:r>
        <w:t>Any</w:t>
      </w:r>
      <w:r>
        <w:rPr>
          <w:spacing w:val="-3"/>
        </w:rPr>
        <w:t xml:space="preserve"> </w:t>
      </w:r>
      <w:r>
        <w:t>source</w:t>
      </w:r>
      <w:r>
        <w:rPr>
          <w:spacing w:val="-3"/>
        </w:rPr>
        <w:t xml:space="preserve"> </w:t>
      </w:r>
      <w:r>
        <w:t>of</w:t>
      </w:r>
      <w:r>
        <w:rPr>
          <w:spacing w:val="-3"/>
        </w:rPr>
        <w:t xml:space="preserve"> </w:t>
      </w:r>
      <w:r>
        <w:t>pollution</w:t>
      </w:r>
      <w:r>
        <w:rPr>
          <w:spacing w:val="-3"/>
        </w:rPr>
        <w:t xml:space="preserve"> </w:t>
      </w:r>
      <w:r>
        <w:t>covered</w:t>
      </w:r>
      <w:r>
        <w:rPr>
          <w:spacing w:val="-3"/>
        </w:rPr>
        <w:t xml:space="preserve"> </w:t>
      </w:r>
      <w:r>
        <w:t>by</w:t>
      </w:r>
      <w:r>
        <w:rPr>
          <w:spacing w:val="-3"/>
        </w:rPr>
        <w:t xml:space="preserve"> </w:t>
      </w:r>
      <w:r>
        <w:t>this</w:t>
      </w:r>
      <w:r>
        <w:rPr>
          <w:spacing w:val="-3"/>
        </w:rPr>
        <w:t xml:space="preserve"> </w:t>
      </w:r>
      <w:r>
        <w:t>section</w:t>
      </w:r>
      <w:r>
        <w:rPr>
          <w:spacing w:val="-3"/>
        </w:rPr>
        <w:t xml:space="preserve"> </w:t>
      </w:r>
      <w:r>
        <w:t>that</w:t>
      </w:r>
      <w:r>
        <w:rPr>
          <w:spacing w:val="-3"/>
        </w:rPr>
        <w:t xml:space="preserve"> </w:t>
      </w:r>
      <w:r>
        <w:t>no</w:t>
      </w:r>
      <w:r>
        <w:rPr>
          <w:spacing w:val="-3"/>
        </w:rPr>
        <w:t xml:space="preserve"> </w:t>
      </w:r>
      <w:r>
        <w:t>longer</w:t>
      </w:r>
      <w:r>
        <w:rPr>
          <w:spacing w:val="-3"/>
        </w:rPr>
        <w:t xml:space="preserve"> </w:t>
      </w:r>
      <w:r>
        <w:t>exists</w:t>
      </w:r>
      <w:r>
        <w:rPr>
          <w:spacing w:val="-3"/>
        </w:rPr>
        <w:t xml:space="preserve"> </w:t>
      </w:r>
      <w:r>
        <w:t>but</w:t>
      </w:r>
      <w:r>
        <w:rPr>
          <w:spacing w:val="-3"/>
        </w:rPr>
        <w:t xml:space="preserve"> </w:t>
      </w:r>
      <w:r>
        <w:t>that</w:t>
      </w:r>
      <w:r>
        <w:rPr>
          <w:spacing w:val="-3"/>
        </w:rPr>
        <w:t xml:space="preserve"> </w:t>
      </w:r>
      <w:r>
        <w:t>has</w:t>
      </w:r>
      <w:r>
        <w:rPr>
          <w:spacing w:val="-3"/>
        </w:rPr>
        <w:t xml:space="preserve"> </w:t>
      </w:r>
      <w:r>
        <w:t>left residual pollution that has spread beyond its site;</w:t>
      </w:r>
    </w:p>
    <w:p w14:paraId="76711085" w14:textId="77777777" w:rsidR="008454C5" w:rsidRDefault="00000000">
      <w:pPr>
        <w:pStyle w:val="ListParagraph"/>
        <w:numPr>
          <w:ilvl w:val="1"/>
          <w:numId w:val="2"/>
        </w:numPr>
        <w:tabs>
          <w:tab w:val="left" w:pos="1539"/>
        </w:tabs>
        <w:ind w:left="1539" w:hanging="359"/>
      </w:pPr>
      <w:r>
        <w:t>The</w:t>
      </w:r>
      <w:r>
        <w:rPr>
          <w:spacing w:val="-7"/>
        </w:rPr>
        <w:t xml:space="preserve"> </w:t>
      </w:r>
      <w:r>
        <w:t>potential</w:t>
      </w:r>
      <w:r>
        <w:rPr>
          <w:spacing w:val="-6"/>
        </w:rPr>
        <w:t xml:space="preserve"> </w:t>
      </w:r>
      <w:r>
        <w:t>or</w:t>
      </w:r>
      <w:r>
        <w:rPr>
          <w:spacing w:val="-7"/>
        </w:rPr>
        <w:t xml:space="preserve"> </w:t>
      </w:r>
      <w:r>
        <w:t>documented</w:t>
      </w:r>
      <w:r>
        <w:rPr>
          <w:spacing w:val="-6"/>
        </w:rPr>
        <w:t xml:space="preserve"> </w:t>
      </w:r>
      <w:r>
        <w:t>public</w:t>
      </w:r>
      <w:r>
        <w:rPr>
          <w:spacing w:val="-7"/>
        </w:rPr>
        <w:t xml:space="preserve"> </w:t>
      </w:r>
      <w:r>
        <w:t>health</w:t>
      </w:r>
      <w:r>
        <w:rPr>
          <w:spacing w:val="-6"/>
        </w:rPr>
        <w:t xml:space="preserve"> </w:t>
      </w:r>
      <w:r>
        <w:t>effects</w:t>
      </w:r>
      <w:r>
        <w:rPr>
          <w:spacing w:val="-7"/>
        </w:rPr>
        <w:t xml:space="preserve"> </w:t>
      </w:r>
      <w:r>
        <w:t>of</w:t>
      </w:r>
      <w:r>
        <w:rPr>
          <w:spacing w:val="-6"/>
        </w:rPr>
        <w:t xml:space="preserve"> </w:t>
      </w:r>
      <w:r>
        <w:t>the</w:t>
      </w:r>
      <w:r>
        <w:rPr>
          <w:spacing w:val="-7"/>
        </w:rPr>
        <w:t xml:space="preserve"> </w:t>
      </w:r>
      <w:r>
        <w:t>foregoing</w:t>
      </w:r>
      <w:r>
        <w:rPr>
          <w:spacing w:val="-6"/>
        </w:rPr>
        <w:t xml:space="preserve"> </w:t>
      </w:r>
      <w:r>
        <w:t>pollution</w:t>
      </w:r>
      <w:r>
        <w:rPr>
          <w:spacing w:val="-7"/>
        </w:rPr>
        <w:t xml:space="preserve"> </w:t>
      </w:r>
      <w:r>
        <w:t>sources;</w:t>
      </w:r>
      <w:r>
        <w:rPr>
          <w:spacing w:val="-6"/>
        </w:rPr>
        <w:t xml:space="preserve"> </w:t>
      </w:r>
      <w:r>
        <w:rPr>
          <w:spacing w:val="-5"/>
        </w:rPr>
        <w:t>and</w:t>
      </w:r>
    </w:p>
    <w:p w14:paraId="6A93B527" w14:textId="77777777" w:rsidR="008454C5" w:rsidRDefault="00000000">
      <w:pPr>
        <w:pStyle w:val="ListParagraph"/>
        <w:numPr>
          <w:ilvl w:val="1"/>
          <w:numId w:val="2"/>
        </w:numPr>
        <w:tabs>
          <w:tab w:val="left" w:pos="1540"/>
        </w:tabs>
        <w:spacing w:before="38" w:line="276" w:lineRule="auto"/>
        <w:ind w:right="270"/>
      </w:pPr>
      <w:r>
        <w:t>A</w:t>
      </w:r>
      <w:r>
        <w:rPr>
          <w:spacing w:val="-4"/>
        </w:rPr>
        <w:t xml:space="preserve"> </w:t>
      </w:r>
      <w:r>
        <w:t>description</w:t>
      </w:r>
      <w:r>
        <w:rPr>
          <w:spacing w:val="-4"/>
        </w:rPr>
        <w:t xml:space="preserve"> </w:t>
      </w:r>
      <w:r>
        <w:t>of</w:t>
      </w:r>
      <w:r>
        <w:rPr>
          <w:spacing w:val="-4"/>
        </w:rPr>
        <w:t xml:space="preserve"> </w:t>
      </w:r>
      <w:r>
        <w:t>the</w:t>
      </w:r>
      <w:r>
        <w:rPr>
          <w:spacing w:val="-4"/>
        </w:rPr>
        <w:t xml:space="preserve"> </w:t>
      </w:r>
      <w:r>
        <w:t>existing</w:t>
      </w:r>
      <w:r>
        <w:rPr>
          <w:spacing w:val="-4"/>
        </w:rPr>
        <w:t xml:space="preserve"> </w:t>
      </w:r>
      <w:r>
        <w:t>and</w:t>
      </w:r>
      <w:r>
        <w:rPr>
          <w:spacing w:val="-4"/>
        </w:rPr>
        <w:t xml:space="preserve"> </w:t>
      </w:r>
      <w:r>
        <w:t>potential</w:t>
      </w:r>
      <w:r>
        <w:rPr>
          <w:spacing w:val="-4"/>
        </w:rPr>
        <w:t xml:space="preserve"> </w:t>
      </w:r>
      <w:r>
        <w:t>benefits</w:t>
      </w:r>
      <w:r>
        <w:rPr>
          <w:spacing w:val="-4"/>
        </w:rPr>
        <w:t xml:space="preserve"> </w:t>
      </w:r>
      <w:r>
        <w:t>to</w:t>
      </w:r>
      <w:r>
        <w:rPr>
          <w:spacing w:val="-4"/>
        </w:rPr>
        <w:t xml:space="preserve"> </w:t>
      </w:r>
      <w:r>
        <w:t>surrounding</w:t>
      </w:r>
      <w:r>
        <w:rPr>
          <w:spacing w:val="-4"/>
        </w:rPr>
        <w:t xml:space="preserve"> </w:t>
      </w:r>
      <w:r>
        <w:t>environmental</w:t>
      </w:r>
      <w:r>
        <w:rPr>
          <w:spacing w:val="-4"/>
        </w:rPr>
        <w:t xml:space="preserve"> </w:t>
      </w:r>
      <w:r>
        <w:t>justice areas of the covered facility’s continued operation.</w:t>
      </w:r>
    </w:p>
    <w:p w14:paraId="3F99764E" w14:textId="77777777" w:rsidR="008454C5" w:rsidRDefault="008454C5">
      <w:pPr>
        <w:spacing w:line="276" w:lineRule="auto"/>
        <w:sectPr w:rsidR="008454C5">
          <w:pgSz w:w="12240" w:h="15840"/>
          <w:pgMar w:top="1360" w:right="1340" w:bottom="280" w:left="1340" w:header="720" w:footer="720" w:gutter="0"/>
          <w:cols w:space="720"/>
        </w:sectPr>
      </w:pPr>
    </w:p>
    <w:p w14:paraId="7D5C5FB4" w14:textId="77777777" w:rsidR="008454C5" w:rsidRDefault="00000000">
      <w:pPr>
        <w:pStyle w:val="ListParagraph"/>
        <w:numPr>
          <w:ilvl w:val="1"/>
          <w:numId w:val="2"/>
        </w:numPr>
        <w:tabs>
          <w:tab w:val="left" w:pos="1538"/>
          <w:tab w:val="left" w:pos="1540"/>
        </w:tabs>
        <w:spacing w:before="80" w:line="276" w:lineRule="auto"/>
        <w:ind w:right="281"/>
        <w:jc w:val="both"/>
      </w:pPr>
      <w:r>
        <w:lastRenderedPageBreak/>
        <w:t>To</w:t>
      </w:r>
      <w:r>
        <w:rPr>
          <w:spacing w:val="-2"/>
        </w:rPr>
        <w:t xml:space="preserve"> </w:t>
      </w:r>
      <w:r>
        <w:t>the</w:t>
      </w:r>
      <w:r>
        <w:rPr>
          <w:spacing w:val="-2"/>
        </w:rPr>
        <w:t xml:space="preserve"> </w:t>
      </w:r>
      <w:r>
        <w:t>extent</w:t>
      </w:r>
      <w:r>
        <w:rPr>
          <w:spacing w:val="-2"/>
        </w:rPr>
        <w:t xml:space="preserve"> </w:t>
      </w:r>
      <w:r>
        <w:t>such</w:t>
      </w:r>
      <w:r>
        <w:rPr>
          <w:spacing w:val="-2"/>
        </w:rPr>
        <w:t xml:space="preserve"> </w:t>
      </w:r>
      <w:r>
        <w:t>information</w:t>
      </w:r>
      <w:r>
        <w:rPr>
          <w:spacing w:val="-2"/>
        </w:rPr>
        <w:t xml:space="preserve"> </w:t>
      </w:r>
      <w:r>
        <w:t>is</w:t>
      </w:r>
      <w:r>
        <w:rPr>
          <w:spacing w:val="-2"/>
        </w:rPr>
        <w:t xml:space="preserve"> </w:t>
      </w:r>
      <w:r>
        <w:t>available,</w:t>
      </w:r>
      <w:r>
        <w:rPr>
          <w:spacing w:val="-2"/>
        </w:rPr>
        <w:t xml:space="preserve"> </w:t>
      </w:r>
      <w:r>
        <w:t>the</w:t>
      </w:r>
      <w:r>
        <w:rPr>
          <w:spacing w:val="-2"/>
        </w:rPr>
        <w:t xml:space="preserve"> </w:t>
      </w:r>
      <w:r>
        <w:t>existing</w:t>
      </w:r>
      <w:r>
        <w:rPr>
          <w:spacing w:val="-2"/>
        </w:rPr>
        <w:t xml:space="preserve"> </w:t>
      </w:r>
      <w:r>
        <w:t>burden</w:t>
      </w:r>
      <w:r>
        <w:rPr>
          <w:spacing w:val="-2"/>
        </w:rPr>
        <w:t xml:space="preserve"> </w:t>
      </w:r>
      <w:r>
        <w:t>report</w:t>
      </w:r>
      <w:r>
        <w:rPr>
          <w:spacing w:val="-2"/>
        </w:rPr>
        <w:t xml:space="preserve"> </w:t>
      </w:r>
      <w:r>
        <w:t>shall</w:t>
      </w:r>
      <w:r>
        <w:rPr>
          <w:spacing w:val="-2"/>
        </w:rPr>
        <w:t xml:space="preserve"> </w:t>
      </w:r>
      <w:r>
        <w:t>also</w:t>
      </w:r>
      <w:r>
        <w:rPr>
          <w:spacing w:val="-2"/>
        </w:rPr>
        <w:t xml:space="preserve"> </w:t>
      </w:r>
      <w:r>
        <w:t>include the</w:t>
      </w:r>
      <w:r>
        <w:rPr>
          <w:spacing w:val="-4"/>
        </w:rPr>
        <w:t xml:space="preserve"> </w:t>
      </w:r>
      <w:r>
        <w:t>ambient</w:t>
      </w:r>
      <w:r>
        <w:rPr>
          <w:spacing w:val="-4"/>
        </w:rPr>
        <w:t xml:space="preserve"> </w:t>
      </w:r>
      <w:r>
        <w:t>concentration</w:t>
      </w:r>
      <w:r>
        <w:rPr>
          <w:spacing w:val="-4"/>
        </w:rPr>
        <w:t xml:space="preserve"> </w:t>
      </w:r>
      <w:r>
        <w:t>of</w:t>
      </w:r>
      <w:r>
        <w:rPr>
          <w:spacing w:val="-4"/>
        </w:rPr>
        <w:t xml:space="preserve"> </w:t>
      </w:r>
      <w:r>
        <w:t>regulated</w:t>
      </w:r>
      <w:r>
        <w:rPr>
          <w:spacing w:val="-4"/>
        </w:rPr>
        <w:t xml:space="preserve"> </w:t>
      </w:r>
      <w:r>
        <w:t>air</w:t>
      </w:r>
      <w:r>
        <w:rPr>
          <w:spacing w:val="-4"/>
        </w:rPr>
        <w:t xml:space="preserve"> </w:t>
      </w:r>
      <w:r>
        <w:t>pollutants,</w:t>
      </w:r>
      <w:r>
        <w:rPr>
          <w:spacing w:val="-4"/>
        </w:rPr>
        <w:t xml:space="preserve"> </w:t>
      </w:r>
      <w:r>
        <w:t>traffic</w:t>
      </w:r>
      <w:r>
        <w:rPr>
          <w:spacing w:val="-4"/>
        </w:rPr>
        <w:t xml:space="preserve"> </w:t>
      </w:r>
      <w:r>
        <w:t>volume,</w:t>
      </w:r>
      <w:r>
        <w:rPr>
          <w:spacing w:val="-4"/>
        </w:rPr>
        <w:t xml:space="preserve"> </w:t>
      </w:r>
      <w:r>
        <w:t>and</w:t>
      </w:r>
      <w:r>
        <w:rPr>
          <w:spacing w:val="-4"/>
        </w:rPr>
        <w:t xml:space="preserve"> </w:t>
      </w:r>
      <w:r>
        <w:t>noise</w:t>
      </w:r>
      <w:r>
        <w:rPr>
          <w:spacing w:val="-4"/>
        </w:rPr>
        <w:t xml:space="preserve"> </w:t>
      </w:r>
      <w:r>
        <w:t>and</w:t>
      </w:r>
      <w:r>
        <w:rPr>
          <w:spacing w:val="-4"/>
        </w:rPr>
        <w:t xml:space="preserve"> </w:t>
      </w:r>
      <w:r>
        <w:t>odor levels</w:t>
      </w:r>
      <w:r>
        <w:rPr>
          <w:spacing w:val="-4"/>
        </w:rPr>
        <w:t xml:space="preserve"> </w:t>
      </w:r>
      <w:r>
        <w:t>for</w:t>
      </w:r>
      <w:r>
        <w:rPr>
          <w:spacing w:val="-4"/>
        </w:rPr>
        <w:t xml:space="preserve"> </w:t>
      </w:r>
      <w:r>
        <w:t>the</w:t>
      </w:r>
      <w:r>
        <w:rPr>
          <w:spacing w:val="-4"/>
        </w:rPr>
        <w:t xml:space="preserve"> </w:t>
      </w:r>
      <w:r>
        <w:t>environmental</w:t>
      </w:r>
      <w:r>
        <w:rPr>
          <w:spacing w:val="-4"/>
        </w:rPr>
        <w:t xml:space="preserve"> </w:t>
      </w:r>
      <w:r>
        <w:t>justice</w:t>
      </w:r>
      <w:r>
        <w:rPr>
          <w:spacing w:val="-4"/>
        </w:rPr>
        <w:t xml:space="preserve"> </w:t>
      </w:r>
      <w:r>
        <w:t>areas</w:t>
      </w:r>
      <w:r>
        <w:rPr>
          <w:spacing w:val="-4"/>
        </w:rPr>
        <w:t xml:space="preserve"> </w:t>
      </w:r>
      <w:r>
        <w:t>that</w:t>
      </w:r>
      <w:r>
        <w:rPr>
          <w:spacing w:val="-4"/>
        </w:rPr>
        <w:t xml:space="preserve"> </w:t>
      </w:r>
      <w:r>
        <w:t>may</w:t>
      </w:r>
      <w:r>
        <w:rPr>
          <w:spacing w:val="-4"/>
        </w:rPr>
        <w:t xml:space="preserve"> </w:t>
      </w:r>
      <w:r>
        <w:t>be</w:t>
      </w:r>
      <w:r>
        <w:rPr>
          <w:spacing w:val="-4"/>
        </w:rPr>
        <w:t xml:space="preserve"> </w:t>
      </w:r>
      <w:r>
        <w:t>impacted</w:t>
      </w:r>
      <w:r>
        <w:rPr>
          <w:spacing w:val="-4"/>
        </w:rPr>
        <w:t xml:space="preserve"> </w:t>
      </w:r>
      <w:r>
        <w:t>by</w:t>
      </w:r>
      <w:r>
        <w:rPr>
          <w:spacing w:val="-4"/>
        </w:rPr>
        <w:t xml:space="preserve"> </w:t>
      </w:r>
      <w:r>
        <w:t>the</w:t>
      </w:r>
      <w:r>
        <w:rPr>
          <w:spacing w:val="-4"/>
        </w:rPr>
        <w:t xml:space="preserve"> </w:t>
      </w:r>
      <w:r>
        <w:t>applicant</w:t>
      </w:r>
      <w:r>
        <w:rPr>
          <w:spacing w:val="-4"/>
        </w:rPr>
        <w:t xml:space="preserve"> </w:t>
      </w:r>
      <w:r>
        <w:t>facility.</w:t>
      </w:r>
    </w:p>
    <w:p w14:paraId="5BD086A2" w14:textId="77777777" w:rsidR="008454C5" w:rsidRDefault="00000000">
      <w:pPr>
        <w:pStyle w:val="ListParagraph"/>
        <w:numPr>
          <w:ilvl w:val="2"/>
          <w:numId w:val="2"/>
        </w:numPr>
        <w:tabs>
          <w:tab w:val="left" w:pos="2260"/>
        </w:tabs>
        <w:spacing w:line="276" w:lineRule="auto"/>
        <w:ind w:right="167"/>
      </w:pPr>
      <w:r>
        <w:t>If this information is not available but the agency determines that it is necessary for the agency to make an informed decision on the permit application, the agency may require the permit applicant to provide this information and provisionally extend the applicant’s existing permit or the deadline to obtain an impact</w:t>
      </w:r>
      <w:r>
        <w:rPr>
          <w:spacing w:val="-4"/>
        </w:rPr>
        <w:t xml:space="preserve"> </w:t>
      </w:r>
      <w:r>
        <w:t>management</w:t>
      </w:r>
      <w:r>
        <w:rPr>
          <w:spacing w:val="-4"/>
        </w:rPr>
        <w:t xml:space="preserve"> </w:t>
      </w:r>
      <w:r>
        <w:t>permit</w:t>
      </w:r>
      <w:r>
        <w:rPr>
          <w:spacing w:val="-4"/>
        </w:rPr>
        <w:t xml:space="preserve"> </w:t>
      </w:r>
      <w:r>
        <w:t>to</w:t>
      </w:r>
      <w:r>
        <w:rPr>
          <w:spacing w:val="-4"/>
        </w:rPr>
        <w:t xml:space="preserve"> </w:t>
      </w:r>
      <w:r>
        <w:t>allow</w:t>
      </w:r>
      <w:r>
        <w:rPr>
          <w:spacing w:val="-4"/>
        </w:rPr>
        <w:t xml:space="preserve"> </w:t>
      </w:r>
      <w:r>
        <w:t>the</w:t>
      </w:r>
      <w:r>
        <w:rPr>
          <w:spacing w:val="-4"/>
        </w:rPr>
        <w:t xml:space="preserve"> </w:t>
      </w:r>
      <w:r>
        <w:t>applicant</w:t>
      </w:r>
      <w:r>
        <w:rPr>
          <w:spacing w:val="-4"/>
        </w:rPr>
        <w:t xml:space="preserve"> </w:t>
      </w:r>
      <w:r>
        <w:t>a</w:t>
      </w:r>
      <w:r>
        <w:rPr>
          <w:spacing w:val="-4"/>
        </w:rPr>
        <w:t xml:space="preserve"> </w:t>
      </w:r>
      <w:r>
        <w:t>reasonable</w:t>
      </w:r>
      <w:r>
        <w:rPr>
          <w:spacing w:val="-4"/>
        </w:rPr>
        <w:t xml:space="preserve"> </w:t>
      </w:r>
      <w:r>
        <w:t>amount</w:t>
      </w:r>
      <w:r>
        <w:rPr>
          <w:spacing w:val="-4"/>
        </w:rPr>
        <w:t xml:space="preserve"> </w:t>
      </w:r>
      <w:r>
        <w:t>of</w:t>
      </w:r>
      <w:r>
        <w:rPr>
          <w:spacing w:val="-4"/>
        </w:rPr>
        <w:t xml:space="preserve"> </w:t>
      </w:r>
      <w:r>
        <w:t>time</w:t>
      </w:r>
      <w:r>
        <w:rPr>
          <w:spacing w:val="-4"/>
        </w:rPr>
        <w:t xml:space="preserve"> </w:t>
      </w:r>
      <w:r>
        <w:t>to do so.</w:t>
      </w:r>
    </w:p>
    <w:p w14:paraId="69C9D3A2" w14:textId="77777777" w:rsidR="008454C5" w:rsidRDefault="00000000">
      <w:pPr>
        <w:pStyle w:val="ListParagraph"/>
        <w:numPr>
          <w:ilvl w:val="2"/>
          <w:numId w:val="2"/>
        </w:numPr>
        <w:tabs>
          <w:tab w:val="left" w:pos="2260"/>
        </w:tabs>
        <w:spacing w:line="276" w:lineRule="auto"/>
        <w:ind w:right="117" w:hanging="538"/>
      </w:pPr>
      <w:r>
        <w:t>During the public comment period under [subsection 5.2], any member of the public may request that the agency require the permit applicant to provide this information if it is not already available. If, after receiving such a request, the agency determines that this information is not necessary to its decision, it must provide</w:t>
      </w:r>
      <w:r>
        <w:rPr>
          <w:spacing w:val="-4"/>
        </w:rPr>
        <w:t xml:space="preserve"> </w:t>
      </w:r>
      <w:r>
        <w:t>an</w:t>
      </w:r>
      <w:r>
        <w:rPr>
          <w:spacing w:val="-4"/>
        </w:rPr>
        <w:t xml:space="preserve"> </w:t>
      </w:r>
      <w:r>
        <w:t>explanation</w:t>
      </w:r>
      <w:r>
        <w:rPr>
          <w:spacing w:val="-4"/>
        </w:rPr>
        <w:t xml:space="preserve"> </w:t>
      </w:r>
      <w:r>
        <w:t>for</w:t>
      </w:r>
      <w:r>
        <w:rPr>
          <w:spacing w:val="-4"/>
        </w:rPr>
        <w:t xml:space="preserve"> </w:t>
      </w:r>
      <w:r>
        <w:t>this</w:t>
      </w:r>
      <w:r>
        <w:rPr>
          <w:spacing w:val="-4"/>
        </w:rPr>
        <w:t xml:space="preserve"> </w:t>
      </w:r>
      <w:r>
        <w:t>determination</w:t>
      </w:r>
      <w:r>
        <w:rPr>
          <w:spacing w:val="-4"/>
        </w:rPr>
        <w:t xml:space="preserve"> </w:t>
      </w:r>
      <w:r>
        <w:t>in</w:t>
      </w:r>
      <w:r>
        <w:rPr>
          <w:spacing w:val="-4"/>
        </w:rPr>
        <w:t xml:space="preserve"> </w:t>
      </w:r>
      <w:r>
        <w:t>its</w:t>
      </w:r>
      <w:r>
        <w:rPr>
          <w:spacing w:val="-4"/>
        </w:rPr>
        <w:t xml:space="preserve"> </w:t>
      </w:r>
      <w:r>
        <w:t>response</w:t>
      </w:r>
      <w:r>
        <w:rPr>
          <w:spacing w:val="-4"/>
        </w:rPr>
        <w:t xml:space="preserve"> </w:t>
      </w:r>
      <w:r>
        <w:t>to</w:t>
      </w:r>
      <w:r>
        <w:rPr>
          <w:spacing w:val="-4"/>
        </w:rPr>
        <w:t xml:space="preserve"> </w:t>
      </w:r>
      <w:r>
        <w:t>public</w:t>
      </w:r>
      <w:r>
        <w:rPr>
          <w:spacing w:val="-4"/>
        </w:rPr>
        <w:t xml:space="preserve"> </w:t>
      </w:r>
      <w:r>
        <w:t>input</w:t>
      </w:r>
      <w:r>
        <w:rPr>
          <w:spacing w:val="-4"/>
        </w:rPr>
        <w:t xml:space="preserve"> </w:t>
      </w:r>
      <w:r>
        <w:t>under [Section 6].</w:t>
      </w:r>
    </w:p>
    <w:p w14:paraId="7EC8E56F" w14:textId="77777777" w:rsidR="008454C5" w:rsidRDefault="00000000">
      <w:pPr>
        <w:pStyle w:val="ListParagraph"/>
        <w:numPr>
          <w:ilvl w:val="2"/>
          <w:numId w:val="2"/>
        </w:numPr>
        <w:tabs>
          <w:tab w:val="left" w:pos="2260"/>
        </w:tabs>
        <w:spacing w:line="276" w:lineRule="auto"/>
        <w:ind w:right="118" w:hanging="599"/>
      </w:pPr>
      <w:r>
        <w:t>The agency shall promulgate rules and guidance to establish procedures and deadlines</w:t>
      </w:r>
      <w:r>
        <w:rPr>
          <w:spacing w:val="-4"/>
        </w:rPr>
        <w:t xml:space="preserve"> </w:t>
      </w:r>
      <w:r>
        <w:t>to</w:t>
      </w:r>
      <w:r>
        <w:rPr>
          <w:spacing w:val="-4"/>
        </w:rPr>
        <w:t xml:space="preserve"> </w:t>
      </w:r>
      <w:r>
        <w:t>guide</w:t>
      </w:r>
      <w:r>
        <w:rPr>
          <w:spacing w:val="-4"/>
        </w:rPr>
        <w:t xml:space="preserve"> </w:t>
      </w:r>
      <w:r>
        <w:t>the</w:t>
      </w:r>
      <w:r>
        <w:rPr>
          <w:spacing w:val="-4"/>
        </w:rPr>
        <w:t xml:space="preserve"> </w:t>
      </w:r>
      <w:r>
        <w:t>data</w:t>
      </w:r>
      <w:r>
        <w:rPr>
          <w:spacing w:val="-4"/>
        </w:rPr>
        <w:t xml:space="preserve"> </w:t>
      </w:r>
      <w:r>
        <w:t>collection</w:t>
      </w:r>
      <w:r>
        <w:rPr>
          <w:spacing w:val="-4"/>
        </w:rPr>
        <w:t xml:space="preserve"> </w:t>
      </w:r>
      <w:r>
        <w:t>and</w:t>
      </w:r>
      <w:r>
        <w:rPr>
          <w:spacing w:val="-4"/>
        </w:rPr>
        <w:t xml:space="preserve"> </w:t>
      </w:r>
      <w:r>
        <w:t>reporting</w:t>
      </w:r>
      <w:r>
        <w:rPr>
          <w:spacing w:val="-4"/>
        </w:rPr>
        <w:t xml:space="preserve"> </w:t>
      </w:r>
      <w:r>
        <w:t>process</w:t>
      </w:r>
      <w:r>
        <w:rPr>
          <w:spacing w:val="-4"/>
        </w:rPr>
        <w:t xml:space="preserve"> </w:t>
      </w:r>
      <w:r>
        <w:t>under</w:t>
      </w:r>
      <w:r>
        <w:rPr>
          <w:spacing w:val="-4"/>
        </w:rPr>
        <w:t xml:space="preserve"> </w:t>
      </w:r>
      <w:r>
        <w:t>this</w:t>
      </w:r>
      <w:r>
        <w:rPr>
          <w:spacing w:val="-4"/>
        </w:rPr>
        <w:t xml:space="preserve"> </w:t>
      </w:r>
      <w:r>
        <w:t>subsection.</w:t>
      </w:r>
    </w:p>
    <w:p w14:paraId="7C16CFA0" w14:textId="77777777" w:rsidR="008454C5" w:rsidRDefault="00000000">
      <w:pPr>
        <w:pStyle w:val="ListParagraph"/>
        <w:numPr>
          <w:ilvl w:val="1"/>
          <w:numId w:val="2"/>
        </w:numPr>
        <w:tabs>
          <w:tab w:val="left" w:pos="1538"/>
          <w:tab w:val="left" w:pos="1540"/>
        </w:tabs>
        <w:spacing w:line="276" w:lineRule="auto"/>
        <w:ind w:right="142"/>
        <w:jc w:val="both"/>
      </w:pPr>
      <w:r>
        <w:t>[Optional</w:t>
      </w:r>
      <w:r>
        <w:rPr>
          <w:spacing w:val="-3"/>
        </w:rPr>
        <w:t xml:space="preserve"> </w:t>
      </w:r>
      <w:r>
        <w:t>for</w:t>
      </w:r>
      <w:r>
        <w:rPr>
          <w:spacing w:val="-3"/>
        </w:rPr>
        <w:t xml:space="preserve"> </w:t>
      </w:r>
      <w:r>
        <w:t>states</w:t>
      </w:r>
      <w:r>
        <w:rPr>
          <w:spacing w:val="-3"/>
        </w:rPr>
        <w:t xml:space="preserve"> </w:t>
      </w:r>
      <w:r>
        <w:t>with</w:t>
      </w:r>
      <w:r>
        <w:rPr>
          <w:spacing w:val="-3"/>
        </w:rPr>
        <w:t xml:space="preserve"> </w:t>
      </w:r>
      <w:r>
        <w:t>an</w:t>
      </w:r>
      <w:r>
        <w:rPr>
          <w:spacing w:val="-3"/>
        </w:rPr>
        <w:t xml:space="preserve"> </w:t>
      </w:r>
      <w:r>
        <w:t>Environmental</w:t>
      </w:r>
      <w:r>
        <w:rPr>
          <w:spacing w:val="-3"/>
        </w:rPr>
        <w:t xml:space="preserve"> </w:t>
      </w:r>
      <w:r>
        <w:t>Justice</w:t>
      </w:r>
      <w:r>
        <w:rPr>
          <w:spacing w:val="-3"/>
        </w:rPr>
        <w:t xml:space="preserve"> </w:t>
      </w:r>
      <w:r>
        <w:t>Advisory</w:t>
      </w:r>
      <w:r>
        <w:rPr>
          <w:spacing w:val="-3"/>
        </w:rPr>
        <w:t xml:space="preserve"> </w:t>
      </w:r>
      <w:r>
        <w:t>Board</w:t>
      </w:r>
      <w:r>
        <w:rPr>
          <w:spacing w:val="-3"/>
        </w:rPr>
        <w:t xml:space="preserve"> </w:t>
      </w:r>
      <w:r>
        <w:t>or</w:t>
      </w:r>
      <w:r>
        <w:rPr>
          <w:spacing w:val="-3"/>
        </w:rPr>
        <w:t xml:space="preserve"> </w:t>
      </w:r>
      <w:r>
        <w:t>other</w:t>
      </w:r>
      <w:r>
        <w:rPr>
          <w:spacing w:val="-3"/>
        </w:rPr>
        <w:t xml:space="preserve"> </w:t>
      </w:r>
      <w:r>
        <w:t>similar</w:t>
      </w:r>
      <w:r>
        <w:rPr>
          <w:spacing w:val="-3"/>
        </w:rPr>
        <w:t xml:space="preserve"> </w:t>
      </w:r>
      <w:r>
        <w:t>body] The</w:t>
      </w:r>
      <w:r>
        <w:rPr>
          <w:spacing w:val="-4"/>
        </w:rPr>
        <w:t xml:space="preserve"> </w:t>
      </w:r>
      <w:r>
        <w:t>agency</w:t>
      </w:r>
      <w:r>
        <w:rPr>
          <w:spacing w:val="-4"/>
        </w:rPr>
        <w:t xml:space="preserve"> </w:t>
      </w:r>
      <w:r>
        <w:t>shall</w:t>
      </w:r>
      <w:r>
        <w:rPr>
          <w:spacing w:val="-4"/>
        </w:rPr>
        <w:t xml:space="preserve"> </w:t>
      </w:r>
      <w:r>
        <w:t>consult</w:t>
      </w:r>
      <w:r>
        <w:rPr>
          <w:spacing w:val="-4"/>
        </w:rPr>
        <w:t xml:space="preserve"> </w:t>
      </w:r>
      <w:r>
        <w:t>with</w:t>
      </w:r>
      <w:r>
        <w:rPr>
          <w:spacing w:val="-4"/>
        </w:rPr>
        <w:t xml:space="preserve"> </w:t>
      </w:r>
      <w:r>
        <w:t>the</w:t>
      </w:r>
      <w:r>
        <w:rPr>
          <w:spacing w:val="-4"/>
        </w:rPr>
        <w:t xml:space="preserve"> </w:t>
      </w:r>
      <w:r>
        <w:t>[Environmental</w:t>
      </w:r>
      <w:r>
        <w:rPr>
          <w:spacing w:val="-4"/>
        </w:rPr>
        <w:t xml:space="preserve"> </w:t>
      </w:r>
      <w:r>
        <w:t>Justice</w:t>
      </w:r>
      <w:r>
        <w:rPr>
          <w:spacing w:val="-4"/>
        </w:rPr>
        <w:t xml:space="preserve"> </w:t>
      </w:r>
      <w:r>
        <w:t>Advisory</w:t>
      </w:r>
      <w:r>
        <w:rPr>
          <w:spacing w:val="-4"/>
        </w:rPr>
        <w:t xml:space="preserve"> </w:t>
      </w:r>
      <w:r>
        <w:t>Board]</w:t>
      </w:r>
      <w:r>
        <w:rPr>
          <w:spacing w:val="-4"/>
        </w:rPr>
        <w:t xml:space="preserve"> </w:t>
      </w:r>
      <w:r>
        <w:t>in</w:t>
      </w:r>
      <w:r>
        <w:rPr>
          <w:spacing w:val="-4"/>
        </w:rPr>
        <w:t xml:space="preserve"> </w:t>
      </w:r>
      <w:r>
        <w:t>drafting</w:t>
      </w:r>
      <w:r>
        <w:rPr>
          <w:spacing w:val="-4"/>
        </w:rPr>
        <w:t xml:space="preserve"> </w:t>
      </w:r>
      <w:r>
        <w:t>the existing burden report.</w:t>
      </w:r>
    </w:p>
    <w:p w14:paraId="12283A85" w14:textId="77777777" w:rsidR="008454C5" w:rsidRDefault="00000000">
      <w:pPr>
        <w:pStyle w:val="ListParagraph"/>
        <w:numPr>
          <w:ilvl w:val="0"/>
          <w:numId w:val="2"/>
        </w:numPr>
        <w:tabs>
          <w:tab w:val="left" w:pos="820"/>
        </w:tabs>
        <w:spacing w:line="276" w:lineRule="auto"/>
        <w:ind w:right="178"/>
      </w:pPr>
      <w:r>
        <w:t>Before issuing or renewing a permit, the agency shall solicit public comments on the permit application and existing burden report for a period of no less than 90 days. During each public comment</w:t>
      </w:r>
      <w:r>
        <w:rPr>
          <w:spacing w:val="-4"/>
        </w:rPr>
        <w:t xml:space="preserve"> </w:t>
      </w:r>
      <w:r>
        <w:t>period,</w:t>
      </w:r>
      <w:r>
        <w:rPr>
          <w:spacing w:val="-4"/>
        </w:rPr>
        <w:t xml:space="preserve"> </w:t>
      </w:r>
      <w:r>
        <w:t>the</w:t>
      </w:r>
      <w:r>
        <w:rPr>
          <w:spacing w:val="-4"/>
        </w:rPr>
        <w:t xml:space="preserve"> </w:t>
      </w:r>
      <w:r>
        <w:t>agency</w:t>
      </w:r>
      <w:r>
        <w:rPr>
          <w:spacing w:val="-4"/>
        </w:rPr>
        <w:t xml:space="preserve"> </w:t>
      </w:r>
      <w:r>
        <w:t>shall</w:t>
      </w:r>
      <w:r>
        <w:rPr>
          <w:spacing w:val="-4"/>
        </w:rPr>
        <w:t xml:space="preserve"> </w:t>
      </w:r>
      <w:r>
        <w:t>accept</w:t>
      </w:r>
      <w:r>
        <w:rPr>
          <w:spacing w:val="-4"/>
        </w:rPr>
        <w:t xml:space="preserve"> </w:t>
      </w:r>
      <w:r>
        <w:t>written</w:t>
      </w:r>
      <w:r>
        <w:rPr>
          <w:spacing w:val="-4"/>
        </w:rPr>
        <w:t xml:space="preserve"> </w:t>
      </w:r>
      <w:r>
        <w:t>comments</w:t>
      </w:r>
      <w:r>
        <w:rPr>
          <w:spacing w:val="-4"/>
        </w:rPr>
        <w:t xml:space="preserve"> </w:t>
      </w:r>
      <w:r>
        <w:t>by</w:t>
      </w:r>
      <w:r>
        <w:rPr>
          <w:spacing w:val="-4"/>
        </w:rPr>
        <w:t xml:space="preserve"> </w:t>
      </w:r>
      <w:r>
        <w:t>mail</w:t>
      </w:r>
      <w:r>
        <w:rPr>
          <w:spacing w:val="-4"/>
        </w:rPr>
        <w:t xml:space="preserve"> </w:t>
      </w:r>
      <w:r>
        <w:t>and</w:t>
      </w:r>
      <w:r>
        <w:rPr>
          <w:spacing w:val="-4"/>
        </w:rPr>
        <w:t xml:space="preserve"> </w:t>
      </w:r>
      <w:r>
        <w:t>electronically</w:t>
      </w:r>
      <w:r>
        <w:rPr>
          <w:spacing w:val="-4"/>
        </w:rPr>
        <w:t xml:space="preserve"> </w:t>
      </w:r>
      <w:r>
        <w:t>through</w:t>
      </w:r>
      <w:r>
        <w:rPr>
          <w:spacing w:val="-4"/>
        </w:rPr>
        <w:t xml:space="preserve"> </w:t>
      </w:r>
      <w:r>
        <w:t>its website and by email, and shall make all comments available on its website.</w:t>
      </w:r>
    </w:p>
    <w:p w14:paraId="2C59AA81" w14:textId="77777777" w:rsidR="008454C5" w:rsidRDefault="00000000">
      <w:pPr>
        <w:pStyle w:val="ListParagraph"/>
        <w:numPr>
          <w:ilvl w:val="1"/>
          <w:numId w:val="2"/>
        </w:numPr>
        <w:tabs>
          <w:tab w:val="left" w:pos="1540"/>
        </w:tabs>
        <w:spacing w:line="276" w:lineRule="auto"/>
        <w:ind w:right="166"/>
      </w:pPr>
      <w:r>
        <w:t>For</w:t>
      </w:r>
      <w:r>
        <w:rPr>
          <w:spacing w:val="-3"/>
        </w:rPr>
        <w:t xml:space="preserve"> </w:t>
      </w:r>
      <w:r>
        <w:t>a</w:t>
      </w:r>
      <w:r>
        <w:rPr>
          <w:spacing w:val="-3"/>
        </w:rPr>
        <w:t xml:space="preserve"> </w:t>
      </w:r>
      <w:r>
        <w:t>period</w:t>
      </w:r>
      <w:r>
        <w:rPr>
          <w:spacing w:val="-3"/>
        </w:rPr>
        <w:t xml:space="preserve"> </w:t>
      </w:r>
      <w:r>
        <w:t>of</w:t>
      </w:r>
      <w:r>
        <w:rPr>
          <w:spacing w:val="-3"/>
        </w:rPr>
        <w:t xml:space="preserve"> </w:t>
      </w:r>
      <w:r>
        <w:t>no</w:t>
      </w:r>
      <w:r>
        <w:rPr>
          <w:spacing w:val="-3"/>
        </w:rPr>
        <w:t xml:space="preserve"> </w:t>
      </w:r>
      <w:r>
        <w:t>less</w:t>
      </w:r>
      <w:r>
        <w:rPr>
          <w:spacing w:val="-3"/>
        </w:rPr>
        <w:t xml:space="preserve"> </w:t>
      </w:r>
      <w:r>
        <w:t>than</w:t>
      </w:r>
      <w:r>
        <w:rPr>
          <w:spacing w:val="-3"/>
        </w:rPr>
        <w:t xml:space="preserve"> </w:t>
      </w:r>
      <w:r>
        <w:t>30</w:t>
      </w:r>
      <w:r>
        <w:rPr>
          <w:spacing w:val="-3"/>
        </w:rPr>
        <w:t xml:space="preserve"> </w:t>
      </w:r>
      <w:r>
        <w:t>days</w:t>
      </w:r>
      <w:r>
        <w:rPr>
          <w:spacing w:val="-3"/>
        </w:rPr>
        <w:t xml:space="preserve"> </w:t>
      </w:r>
      <w:r>
        <w:t>at</w:t>
      </w:r>
      <w:r>
        <w:rPr>
          <w:spacing w:val="-3"/>
        </w:rPr>
        <w:t xml:space="preserve"> </w:t>
      </w:r>
      <w:r>
        <w:t>the</w:t>
      </w:r>
      <w:r>
        <w:rPr>
          <w:spacing w:val="-3"/>
        </w:rPr>
        <w:t xml:space="preserve"> </w:t>
      </w:r>
      <w:r>
        <w:t>beginning</w:t>
      </w:r>
      <w:r>
        <w:rPr>
          <w:spacing w:val="-3"/>
        </w:rPr>
        <w:t xml:space="preserve"> </w:t>
      </w:r>
      <w:r>
        <w:t>of</w:t>
      </w:r>
      <w:r>
        <w:rPr>
          <w:spacing w:val="-3"/>
        </w:rPr>
        <w:t xml:space="preserve"> </w:t>
      </w:r>
      <w:r>
        <w:t>each</w:t>
      </w:r>
      <w:r>
        <w:rPr>
          <w:spacing w:val="-3"/>
        </w:rPr>
        <w:t xml:space="preserve"> </w:t>
      </w:r>
      <w:r>
        <w:t>comment</w:t>
      </w:r>
      <w:r>
        <w:rPr>
          <w:spacing w:val="-3"/>
        </w:rPr>
        <w:t xml:space="preserve"> </w:t>
      </w:r>
      <w:r>
        <w:t>period,</w:t>
      </w:r>
      <w:r>
        <w:rPr>
          <w:spacing w:val="-3"/>
        </w:rPr>
        <w:t xml:space="preserve"> </w:t>
      </w:r>
      <w:r>
        <w:t>the</w:t>
      </w:r>
      <w:r>
        <w:rPr>
          <w:spacing w:val="-3"/>
        </w:rPr>
        <w:t xml:space="preserve"> </w:t>
      </w:r>
      <w:r>
        <w:t>agency shall accept requests to host public meetings at which members of the public may comment in-person and through telephonic or video means. The agency shall accept requests by phone, mail, and through a form on its website.</w:t>
      </w:r>
    </w:p>
    <w:p w14:paraId="06EED475" w14:textId="77777777" w:rsidR="008454C5" w:rsidRDefault="00000000">
      <w:pPr>
        <w:pStyle w:val="ListParagraph"/>
        <w:numPr>
          <w:ilvl w:val="2"/>
          <w:numId w:val="2"/>
        </w:numPr>
        <w:tabs>
          <w:tab w:val="left" w:pos="2260"/>
        </w:tabs>
        <w:spacing w:line="276" w:lineRule="auto"/>
        <w:ind w:right="155"/>
      </w:pPr>
      <w:r>
        <w:t>The</w:t>
      </w:r>
      <w:r>
        <w:rPr>
          <w:spacing w:val="-2"/>
        </w:rPr>
        <w:t xml:space="preserve"> </w:t>
      </w:r>
      <w:r>
        <w:t>agency</w:t>
      </w:r>
      <w:r>
        <w:rPr>
          <w:spacing w:val="-2"/>
        </w:rPr>
        <w:t xml:space="preserve"> </w:t>
      </w:r>
      <w:r>
        <w:t>shall</w:t>
      </w:r>
      <w:r>
        <w:rPr>
          <w:spacing w:val="-2"/>
        </w:rPr>
        <w:t xml:space="preserve"> </w:t>
      </w:r>
      <w:r>
        <w:t>host</w:t>
      </w:r>
      <w:r>
        <w:rPr>
          <w:spacing w:val="-2"/>
        </w:rPr>
        <w:t xml:space="preserve"> </w:t>
      </w:r>
      <w:r>
        <w:t>at</w:t>
      </w:r>
      <w:r>
        <w:rPr>
          <w:spacing w:val="-2"/>
        </w:rPr>
        <w:t xml:space="preserve"> </w:t>
      </w:r>
      <w:r>
        <w:t>least</w:t>
      </w:r>
      <w:r>
        <w:rPr>
          <w:spacing w:val="-2"/>
        </w:rPr>
        <w:t xml:space="preserve"> </w:t>
      </w:r>
      <w:r>
        <w:t>one</w:t>
      </w:r>
      <w:r>
        <w:rPr>
          <w:spacing w:val="-2"/>
        </w:rPr>
        <w:t xml:space="preserve"> </w:t>
      </w:r>
      <w:r>
        <w:t>public</w:t>
      </w:r>
      <w:r>
        <w:rPr>
          <w:spacing w:val="-2"/>
        </w:rPr>
        <w:t xml:space="preserve"> </w:t>
      </w:r>
      <w:r>
        <w:t>meeting</w:t>
      </w:r>
      <w:r>
        <w:rPr>
          <w:spacing w:val="-2"/>
        </w:rPr>
        <w:t xml:space="preserve"> </w:t>
      </w:r>
      <w:r>
        <w:t>if</w:t>
      </w:r>
      <w:r>
        <w:rPr>
          <w:spacing w:val="-2"/>
        </w:rPr>
        <w:t xml:space="preserve"> </w:t>
      </w:r>
      <w:r>
        <w:t>it</w:t>
      </w:r>
      <w:r>
        <w:rPr>
          <w:spacing w:val="-2"/>
        </w:rPr>
        <w:t xml:space="preserve"> </w:t>
      </w:r>
      <w:r>
        <w:t>receives</w:t>
      </w:r>
      <w:r>
        <w:rPr>
          <w:spacing w:val="-2"/>
        </w:rPr>
        <w:t xml:space="preserve"> </w:t>
      </w:r>
      <w:r>
        <w:t>requests</w:t>
      </w:r>
      <w:r>
        <w:rPr>
          <w:spacing w:val="-2"/>
        </w:rPr>
        <w:t xml:space="preserve"> </w:t>
      </w:r>
      <w:r>
        <w:t>from</w:t>
      </w:r>
      <w:r>
        <w:rPr>
          <w:spacing w:val="-2"/>
        </w:rPr>
        <w:t xml:space="preserve"> </w:t>
      </w:r>
      <w:r>
        <w:t>five or more members of the public, and shall host at least two public meetings if it receives</w:t>
      </w:r>
      <w:r>
        <w:rPr>
          <w:spacing w:val="-4"/>
        </w:rPr>
        <w:t xml:space="preserve"> </w:t>
      </w:r>
      <w:r>
        <w:t>requests</w:t>
      </w:r>
      <w:r>
        <w:rPr>
          <w:spacing w:val="-4"/>
        </w:rPr>
        <w:t xml:space="preserve"> </w:t>
      </w:r>
      <w:r>
        <w:t>from</w:t>
      </w:r>
      <w:r>
        <w:rPr>
          <w:spacing w:val="-4"/>
        </w:rPr>
        <w:t xml:space="preserve"> </w:t>
      </w:r>
      <w:r>
        <w:t>20</w:t>
      </w:r>
      <w:r>
        <w:rPr>
          <w:spacing w:val="-4"/>
        </w:rPr>
        <w:t xml:space="preserve"> </w:t>
      </w:r>
      <w:r>
        <w:t>or</w:t>
      </w:r>
      <w:r>
        <w:rPr>
          <w:spacing w:val="-4"/>
        </w:rPr>
        <w:t xml:space="preserve"> </w:t>
      </w:r>
      <w:r>
        <w:t>more</w:t>
      </w:r>
      <w:r>
        <w:rPr>
          <w:spacing w:val="-4"/>
        </w:rPr>
        <w:t xml:space="preserve"> </w:t>
      </w:r>
      <w:r>
        <w:t>members</w:t>
      </w:r>
      <w:r>
        <w:rPr>
          <w:spacing w:val="-4"/>
        </w:rPr>
        <w:t xml:space="preserve"> </w:t>
      </w:r>
      <w:r>
        <w:t>of</w:t>
      </w:r>
      <w:r>
        <w:rPr>
          <w:spacing w:val="-4"/>
        </w:rPr>
        <w:t xml:space="preserve"> </w:t>
      </w:r>
      <w:r>
        <w:t>the</w:t>
      </w:r>
      <w:r>
        <w:rPr>
          <w:spacing w:val="-4"/>
        </w:rPr>
        <w:t xml:space="preserve"> </w:t>
      </w:r>
      <w:r>
        <w:t>public.</w:t>
      </w:r>
      <w:r>
        <w:rPr>
          <w:spacing w:val="-4"/>
        </w:rPr>
        <w:t xml:space="preserve"> </w:t>
      </w:r>
      <w:r>
        <w:t>If</w:t>
      </w:r>
      <w:r>
        <w:rPr>
          <w:spacing w:val="-4"/>
        </w:rPr>
        <w:t xml:space="preserve"> </w:t>
      </w:r>
      <w:r>
        <w:t>the</w:t>
      </w:r>
      <w:r>
        <w:rPr>
          <w:spacing w:val="-4"/>
        </w:rPr>
        <w:t xml:space="preserve"> </w:t>
      </w:r>
      <w:r>
        <w:t>applicant</w:t>
      </w:r>
      <w:r>
        <w:rPr>
          <w:spacing w:val="-4"/>
        </w:rPr>
        <w:t xml:space="preserve"> </w:t>
      </w:r>
      <w:r>
        <w:t>facility is located in a municipality with a population of less than 20,000, the agency shall host at least one public meeting if it receives a request from two or more members of the public.</w:t>
      </w:r>
    </w:p>
    <w:p w14:paraId="13594BD2" w14:textId="77777777" w:rsidR="008454C5" w:rsidRDefault="00000000">
      <w:pPr>
        <w:pStyle w:val="ListParagraph"/>
        <w:numPr>
          <w:ilvl w:val="2"/>
          <w:numId w:val="2"/>
        </w:numPr>
        <w:tabs>
          <w:tab w:val="left" w:pos="2260"/>
        </w:tabs>
        <w:spacing w:line="276" w:lineRule="auto"/>
        <w:ind w:right="197" w:hanging="538"/>
      </w:pPr>
      <w:r>
        <w:t>The agency may consolidate meetings to allow for the discussion of multiple permit applications and reports at a single meeting so long as 1) the applicant facilities are located in the same environmental justice area or adjacent environmental justice areas and 2) the consolidated meeting is long enough to provide</w:t>
      </w:r>
      <w:r>
        <w:rPr>
          <w:spacing w:val="-4"/>
        </w:rPr>
        <w:t xml:space="preserve"> </w:t>
      </w:r>
      <w:r>
        <w:t>the</w:t>
      </w:r>
      <w:r>
        <w:rPr>
          <w:spacing w:val="-4"/>
        </w:rPr>
        <w:t xml:space="preserve"> </w:t>
      </w:r>
      <w:r>
        <w:t>public</w:t>
      </w:r>
      <w:r>
        <w:rPr>
          <w:spacing w:val="-4"/>
        </w:rPr>
        <w:t xml:space="preserve"> </w:t>
      </w:r>
      <w:r>
        <w:t>with</w:t>
      </w:r>
      <w:r>
        <w:rPr>
          <w:spacing w:val="-4"/>
        </w:rPr>
        <w:t xml:space="preserve"> </w:t>
      </w:r>
      <w:r>
        <w:t>a</w:t>
      </w:r>
      <w:r>
        <w:rPr>
          <w:spacing w:val="-4"/>
        </w:rPr>
        <w:t xml:space="preserve"> </w:t>
      </w:r>
      <w:r>
        <w:t>meaningful</w:t>
      </w:r>
      <w:r>
        <w:rPr>
          <w:spacing w:val="-4"/>
        </w:rPr>
        <w:t xml:space="preserve"> </w:t>
      </w:r>
      <w:r>
        <w:t>opportunity</w:t>
      </w:r>
      <w:r>
        <w:rPr>
          <w:spacing w:val="-4"/>
        </w:rPr>
        <w:t xml:space="preserve"> </w:t>
      </w:r>
      <w:r>
        <w:t>to</w:t>
      </w:r>
      <w:r>
        <w:rPr>
          <w:spacing w:val="-4"/>
        </w:rPr>
        <w:t xml:space="preserve"> </w:t>
      </w:r>
      <w:r>
        <w:t>comment</w:t>
      </w:r>
      <w:r>
        <w:rPr>
          <w:spacing w:val="-4"/>
        </w:rPr>
        <w:t xml:space="preserve"> </w:t>
      </w:r>
      <w:r>
        <w:t>on</w:t>
      </w:r>
      <w:r>
        <w:rPr>
          <w:spacing w:val="-4"/>
        </w:rPr>
        <w:t xml:space="preserve"> </w:t>
      </w:r>
      <w:r>
        <w:t>all</w:t>
      </w:r>
      <w:r>
        <w:rPr>
          <w:spacing w:val="-4"/>
        </w:rPr>
        <w:t xml:space="preserve"> </w:t>
      </w:r>
      <w:r>
        <w:t>applications covered by the meeting.</w:t>
      </w:r>
    </w:p>
    <w:p w14:paraId="63BE7D6C" w14:textId="77777777" w:rsidR="008454C5" w:rsidRDefault="00000000">
      <w:pPr>
        <w:pStyle w:val="ListParagraph"/>
        <w:numPr>
          <w:ilvl w:val="1"/>
          <w:numId w:val="2"/>
        </w:numPr>
        <w:tabs>
          <w:tab w:val="left" w:pos="1540"/>
        </w:tabs>
        <w:spacing w:line="276" w:lineRule="auto"/>
        <w:ind w:right="163"/>
      </w:pPr>
      <w:r>
        <w:t>Throughout the notice period under [subsection 5.2(c)], the agency shall accept requests to provide live interpretation services and disability accommodation by phone, mail, and online</w:t>
      </w:r>
      <w:r>
        <w:rPr>
          <w:spacing w:val="-4"/>
        </w:rPr>
        <w:t xml:space="preserve"> </w:t>
      </w:r>
      <w:r>
        <w:t>form,</w:t>
      </w:r>
      <w:r>
        <w:rPr>
          <w:spacing w:val="-4"/>
        </w:rPr>
        <w:t xml:space="preserve"> </w:t>
      </w:r>
      <w:r>
        <w:t>and</w:t>
      </w:r>
      <w:r>
        <w:rPr>
          <w:spacing w:val="-4"/>
        </w:rPr>
        <w:t xml:space="preserve"> </w:t>
      </w:r>
      <w:r>
        <w:t>shall</w:t>
      </w:r>
      <w:r>
        <w:rPr>
          <w:spacing w:val="-4"/>
        </w:rPr>
        <w:t xml:space="preserve"> </w:t>
      </w:r>
      <w:r>
        <w:t>provide</w:t>
      </w:r>
      <w:r>
        <w:rPr>
          <w:spacing w:val="-4"/>
        </w:rPr>
        <w:t xml:space="preserve"> </w:t>
      </w:r>
      <w:r>
        <w:t>these</w:t>
      </w:r>
      <w:r>
        <w:rPr>
          <w:spacing w:val="-4"/>
        </w:rPr>
        <w:t xml:space="preserve"> </w:t>
      </w:r>
      <w:r>
        <w:t>services</w:t>
      </w:r>
      <w:r>
        <w:rPr>
          <w:spacing w:val="-4"/>
        </w:rPr>
        <w:t xml:space="preserve"> </w:t>
      </w:r>
      <w:r>
        <w:t>upon</w:t>
      </w:r>
      <w:r>
        <w:rPr>
          <w:spacing w:val="-4"/>
        </w:rPr>
        <w:t xml:space="preserve"> </w:t>
      </w:r>
      <w:r>
        <w:t>request.</w:t>
      </w:r>
      <w:r>
        <w:rPr>
          <w:spacing w:val="-4"/>
        </w:rPr>
        <w:t xml:space="preserve"> </w:t>
      </w:r>
      <w:r>
        <w:t>Within</w:t>
      </w:r>
      <w:r>
        <w:rPr>
          <w:spacing w:val="-4"/>
        </w:rPr>
        <w:t xml:space="preserve"> </w:t>
      </w:r>
      <w:r>
        <w:t>14</w:t>
      </w:r>
      <w:r>
        <w:rPr>
          <w:spacing w:val="-4"/>
        </w:rPr>
        <w:t xml:space="preserve"> </w:t>
      </w:r>
      <w:r>
        <w:t>days</w:t>
      </w:r>
      <w:r>
        <w:rPr>
          <w:spacing w:val="-4"/>
        </w:rPr>
        <w:t xml:space="preserve"> </w:t>
      </w:r>
      <w:r>
        <w:t>of</w:t>
      </w:r>
      <w:r>
        <w:rPr>
          <w:spacing w:val="-4"/>
        </w:rPr>
        <w:t xml:space="preserve"> </w:t>
      </w:r>
      <w:r>
        <w:t>each</w:t>
      </w:r>
      <w:r>
        <w:rPr>
          <w:spacing w:val="-4"/>
        </w:rPr>
        <w:t xml:space="preserve"> </w:t>
      </w:r>
      <w:r>
        <w:t>public meeting, the agency shall post a transcript of the meeting on its website.</w:t>
      </w:r>
    </w:p>
    <w:p w14:paraId="1DDE72AD" w14:textId="77777777" w:rsidR="008454C5" w:rsidRDefault="008454C5">
      <w:pPr>
        <w:spacing w:line="276" w:lineRule="auto"/>
        <w:sectPr w:rsidR="008454C5">
          <w:pgSz w:w="12240" w:h="15840"/>
          <w:pgMar w:top="1360" w:right="1340" w:bottom="280" w:left="1340" w:header="720" w:footer="720" w:gutter="0"/>
          <w:cols w:space="720"/>
        </w:sectPr>
      </w:pPr>
    </w:p>
    <w:p w14:paraId="79E21389" w14:textId="77777777" w:rsidR="008454C5" w:rsidRDefault="00000000">
      <w:pPr>
        <w:pStyle w:val="ListParagraph"/>
        <w:numPr>
          <w:ilvl w:val="1"/>
          <w:numId w:val="2"/>
        </w:numPr>
        <w:tabs>
          <w:tab w:val="left" w:pos="1540"/>
        </w:tabs>
        <w:spacing w:before="80" w:line="276" w:lineRule="auto"/>
        <w:ind w:right="141"/>
      </w:pPr>
      <w:r>
        <w:lastRenderedPageBreak/>
        <w:t>At least 30 days prior to each public meeting, the agency shall provide [notice] to the public of the upcoming meeting on its website, through social media, in at least one newspaper of general circulation, and by posting a sign at the site of the covered facility. All</w:t>
      </w:r>
      <w:r>
        <w:rPr>
          <w:spacing w:val="-3"/>
        </w:rPr>
        <w:t xml:space="preserve"> </w:t>
      </w:r>
      <w:r>
        <w:t>notices</w:t>
      </w:r>
      <w:r>
        <w:rPr>
          <w:spacing w:val="-3"/>
        </w:rPr>
        <w:t xml:space="preserve"> </w:t>
      </w:r>
      <w:r>
        <w:t>must</w:t>
      </w:r>
      <w:r>
        <w:rPr>
          <w:spacing w:val="-3"/>
        </w:rPr>
        <w:t xml:space="preserve"> </w:t>
      </w:r>
      <w:r>
        <w:t>be</w:t>
      </w:r>
      <w:r>
        <w:rPr>
          <w:spacing w:val="-3"/>
        </w:rPr>
        <w:t xml:space="preserve"> </w:t>
      </w:r>
      <w:r>
        <w:t>provided</w:t>
      </w:r>
      <w:r>
        <w:rPr>
          <w:spacing w:val="-3"/>
        </w:rPr>
        <w:t xml:space="preserve"> </w:t>
      </w:r>
      <w:r>
        <w:t>in</w:t>
      </w:r>
      <w:r>
        <w:rPr>
          <w:spacing w:val="-3"/>
        </w:rPr>
        <w:t xml:space="preserve"> </w:t>
      </w:r>
      <w:r>
        <w:t>English</w:t>
      </w:r>
      <w:r>
        <w:rPr>
          <w:spacing w:val="-3"/>
        </w:rPr>
        <w:t xml:space="preserve"> </w:t>
      </w:r>
      <w:r>
        <w:t>as</w:t>
      </w:r>
      <w:r>
        <w:rPr>
          <w:spacing w:val="-3"/>
        </w:rPr>
        <w:t xml:space="preserve"> </w:t>
      </w:r>
      <w:r>
        <w:t>well</w:t>
      </w:r>
      <w:r>
        <w:rPr>
          <w:spacing w:val="-3"/>
        </w:rPr>
        <w:t xml:space="preserve"> </w:t>
      </w:r>
      <w:r>
        <w:t>as</w:t>
      </w:r>
      <w:r>
        <w:rPr>
          <w:spacing w:val="-3"/>
        </w:rPr>
        <w:t xml:space="preserve"> </w:t>
      </w:r>
      <w:r>
        <w:t>any</w:t>
      </w:r>
      <w:r>
        <w:rPr>
          <w:spacing w:val="-3"/>
        </w:rPr>
        <w:t xml:space="preserve"> </w:t>
      </w:r>
      <w:r>
        <w:t>language</w:t>
      </w:r>
      <w:r>
        <w:rPr>
          <w:spacing w:val="-3"/>
        </w:rPr>
        <w:t xml:space="preserve"> </w:t>
      </w:r>
      <w:r>
        <w:t>other</w:t>
      </w:r>
      <w:r>
        <w:rPr>
          <w:spacing w:val="-3"/>
        </w:rPr>
        <w:t xml:space="preserve"> </w:t>
      </w:r>
      <w:r>
        <w:t>than</w:t>
      </w:r>
      <w:r>
        <w:rPr>
          <w:spacing w:val="-3"/>
        </w:rPr>
        <w:t xml:space="preserve"> </w:t>
      </w:r>
      <w:r>
        <w:t>English</w:t>
      </w:r>
      <w:r>
        <w:rPr>
          <w:spacing w:val="-3"/>
        </w:rPr>
        <w:t xml:space="preserve"> </w:t>
      </w:r>
      <w:r>
        <w:t>that</w:t>
      </w:r>
      <w:r>
        <w:rPr>
          <w:spacing w:val="-3"/>
        </w:rPr>
        <w:t xml:space="preserve"> </w:t>
      </w:r>
      <w:r>
        <w:t>is spoken by more than five percent of the residents in the zip code where the covered facility</w:t>
      </w:r>
      <w:r>
        <w:rPr>
          <w:spacing w:val="-1"/>
        </w:rPr>
        <w:t xml:space="preserve"> </w:t>
      </w:r>
      <w:r>
        <w:t>is</w:t>
      </w:r>
      <w:r>
        <w:rPr>
          <w:spacing w:val="-1"/>
        </w:rPr>
        <w:t xml:space="preserve"> </w:t>
      </w:r>
      <w:r>
        <w:t>located,</w:t>
      </w:r>
      <w:r>
        <w:rPr>
          <w:spacing w:val="-1"/>
        </w:rPr>
        <w:t xml:space="preserve"> </w:t>
      </w:r>
      <w:r>
        <w:t>and</w:t>
      </w:r>
      <w:r>
        <w:rPr>
          <w:spacing w:val="-1"/>
        </w:rPr>
        <w:t xml:space="preserve"> </w:t>
      </w:r>
      <w:r>
        <w:t>must</w:t>
      </w:r>
      <w:r>
        <w:rPr>
          <w:spacing w:val="-1"/>
        </w:rPr>
        <w:t xml:space="preserve"> </w:t>
      </w:r>
      <w:r>
        <w:t>include</w:t>
      </w:r>
      <w:r>
        <w:rPr>
          <w:spacing w:val="-1"/>
        </w:rPr>
        <w:t xml:space="preserve"> </w:t>
      </w:r>
      <w:r>
        <w:t>instructions</w:t>
      </w:r>
      <w:r>
        <w:rPr>
          <w:spacing w:val="-1"/>
        </w:rPr>
        <w:t xml:space="preserve"> </w:t>
      </w:r>
      <w:r>
        <w:t>for</w:t>
      </w:r>
      <w:r>
        <w:rPr>
          <w:spacing w:val="-1"/>
        </w:rPr>
        <w:t xml:space="preserve"> </w:t>
      </w:r>
      <w:r>
        <w:t>requesting</w:t>
      </w:r>
      <w:r>
        <w:rPr>
          <w:spacing w:val="-1"/>
        </w:rPr>
        <w:t xml:space="preserve"> </w:t>
      </w:r>
      <w:r>
        <w:t>interpretation</w:t>
      </w:r>
      <w:r>
        <w:rPr>
          <w:spacing w:val="-1"/>
        </w:rPr>
        <w:t xml:space="preserve"> </w:t>
      </w:r>
      <w:r>
        <w:t>or</w:t>
      </w:r>
      <w:r>
        <w:rPr>
          <w:spacing w:val="-1"/>
        </w:rPr>
        <w:t xml:space="preserve"> </w:t>
      </w:r>
      <w:r>
        <w:t>disability accommodation at the public meeting. The agency shall also provide notice of the upcoming</w:t>
      </w:r>
      <w:r>
        <w:rPr>
          <w:spacing w:val="-2"/>
        </w:rPr>
        <w:t xml:space="preserve"> </w:t>
      </w:r>
      <w:r>
        <w:t>meeting</w:t>
      </w:r>
      <w:r>
        <w:rPr>
          <w:spacing w:val="-2"/>
        </w:rPr>
        <w:t xml:space="preserve"> </w:t>
      </w:r>
      <w:r>
        <w:t>in</w:t>
      </w:r>
      <w:r>
        <w:rPr>
          <w:spacing w:val="-2"/>
        </w:rPr>
        <w:t xml:space="preserve"> </w:t>
      </w:r>
      <w:r>
        <w:t>at</w:t>
      </w:r>
      <w:r>
        <w:rPr>
          <w:spacing w:val="-2"/>
        </w:rPr>
        <w:t xml:space="preserve"> </w:t>
      </w:r>
      <w:r>
        <w:t>least</w:t>
      </w:r>
      <w:r>
        <w:rPr>
          <w:spacing w:val="-2"/>
        </w:rPr>
        <w:t xml:space="preserve"> </w:t>
      </w:r>
      <w:r>
        <w:t>one</w:t>
      </w:r>
      <w:r>
        <w:rPr>
          <w:spacing w:val="-2"/>
        </w:rPr>
        <w:t xml:space="preserve"> </w:t>
      </w:r>
      <w:r>
        <w:t>additional</w:t>
      </w:r>
      <w:r>
        <w:rPr>
          <w:spacing w:val="-2"/>
        </w:rPr>
        <w:t xml:space="preserve"> </w:t>
      </w:r>
      <w:r>
        <w:t>newspaper</w:t>
      </w:r>
      <w:r>
        <w:rPr>
          <w:spacing w:val="-2"/>
        </w:rPr>
        <w:t xml:space="preserve"> </w:t>
      </w:r>
      <w:r>
        <w:t>written</w:t>
      </w:r>
      <w:r>
        <w:rPr>
          <w:spacing w:val="-2"/>
        </w:rPr>
        <w:t xml:space="preserve"> </w:t>
      </w:r>
      <w:r>
        <w:t>in</w:t>
      </w:r>
      <w:r>
        <w:rPr>
          <w:spacing w:val="-2"/>
        </w:rPr>
        <w:t xml:space="preserve"> </w:t>
      </w:r>
      <w:r>
        <w:t>the</w:t>
      </w:r>
      <w:r>
        <w:rPr>
          <w:spacing w:val="-2"/>
        </w:rPr>
        <w:t xml:space="preserve"> </w:t>
      </w:r>
      <w:r>
        <w:t>language</w:t>
      </w:r>
      <w:r>
        <w:rPr>
          <w:spacing w:val="-2"/>
        </w:rPr>
        <w:t xml:space="preserve"> </w:t>
      </w:r>
      <w:r>
        <w:t>other</w:t>
      </w:r>
      <w:r>
        <w:rPr>
          <w:spacing w:val="-2"/>
        </w:rPr>
        <w:t xml:space="preserve"> </w:t>
      </w:r>
      <w:r>
        <w:t xml:space="preserve">than English that is most commonly spoken in the zip code where the covered facility is located, unless no such newspaper is distributed in the </w:t>
      </w:r>
      <w:r>
        <w:rPr>
          <w:color w:val="424242"/>
        </w:rPr>
        <w:t xml:space="preserve">county </w:t>
      </w:r>
      <w:r>
        <w:t>where the covered facility is located.</w:t>
      </w:r>
    </w:p>
    <w:p w14:paraId="711473EA" w14:textId="77777777" w:rsidR="008454C5" w:rsidRDefault="00000000">
      <w:pPr>
        <w:pStyle w:val="ListParagraph"/>
        <w:numPr>
          <w:ilvl w:val="1"/>
          <w:numId w:val="2"/>
        </w:numPr>
        <w:tabs>
          <w:tab w:val="left" w:pos="1540"/>
        </w:tabs>
        <w:spacing w:line="276" w:lineRule="auto"/>
        <w:ind w:right="179"/>
      </w:pPr>
      <w:r>
        <w:t>The</w:t>
      </w:r>
      <w:r>
        <w:rPr>
          <w:spacing w:val="-4"/>
        </w:rPr>
        <w:t xml:space="preserve"> </w:t>
      </w:r>
      <w:r>
        <w:t>input</w:t>
      </w:r>
      <w:r>
        <w:rPr>
          <w:spacing w:val="-4"/>
        </w:rPr>
        <w:t xml:space="preserve"> </w:t>
      </w:r>
      <w:r>
        <w:t>shared</w:t>
      </w:r>
      <w:r>
        <w:rPr>
          <w:spacing w:val="-4"/>
        </w:rPr>
        <w:t xml:space="preserve"> </w:t>
      </w:r>
      <w:r>
        <w:t>through</w:t>
      </w:r>
      <w:r>
        <w:rPr>
          <w:spacing w:val="-4"/>
        </w:rPr>
        <w:t xml:space="preserve"> </w:t>
      </w:r>
      <w:r>
        <w:t>this</w:t>
      </w:r>
      <w:r>
        <w:rPr>
          <w:spacing w:val="-4"/>
        </w:rPr>
        <w:t xml:space="preserve"> </w:t>
      </w:r>
      <w:r>
        <w:t>process</w:t>
      </w:r>
      <w:r>
        <w:rPr>
          <w:spacing w:val="-4"/>
        </w:rPr>
        <w:t xml:space="preserve"> </w:t>
      </w:r>
      <w:r>
        <w:t>shall</w:t>
      </w:r>
      <w:r>
        <w:rPr>
          <w:spacing w:val="-4"/>
        </w:rPr>
        <w:t xml:space="preserve"> </w:t>
      </w:r>
      <w:r>
        <w:t>be</w:t>
      </w:r>
      <w:r>
        <w:rPr>
          <w:spacing w:val="-4"/>
        </w:rPr>
        <w:t xml:space="preserve"> </w:t>
      </w:r>
      <w:r>
        <w:t>considered</w:t>
      </w:r>
      <w:r>
        <w:rPr>
          <w:spacing w:val="-4"/>
        </w:rPr>
        <w:t xml:space="preserve"> </w:t>
      </w:r>
      <w:r>
        <w:t>by</w:t>
      </w:r>
      <w:r>
        <w:rPr>
          <w:spacing w:val="-4"/>
        </w:rPr>
        <w:t xml:space="preserve"> </w:t>
      </w:r>
      <w:r>
        <w:t>the</w:t>
      </w:r>
      <w:r>
        <w:rPr>
          <w:spacing w:val="-4"/>
        </w:rPr>
        <w:t xml:space="preserve"> </w:t>
      </w:r>
      <w:r>
        <w:t>agency</w:t>
      </w:r>
      <w:r>
        <w:rPr>
          <w:spacing w:val="-4"/>
        </w:rPr>
        <w:t xml:space="preserve"> </w:t>
      </w:r>
      <w:r>
        <w:t>and</w:t>
      </w:r>
      <w:r>
        <w:rPr>
          <w:spacing w:val="-4"/>
        </w:rPr>
        <w:t xml:space="preserve"> </w:t>
      </w:r>
      <w:r>
        <w:t>addressed</w:t>
      </w:r>
      <w:r>
        <w:rPr>
          <w:spacing w:val="-4"/>
        </w:rPr>
        <w:t xml:space="preserve"> </w:t>
      </w:r>
      <w:r>
        <w:t>in the agency’s permit decision under [section 6].</w:t>
      </w:r>
    </w:p>
    <w:p w14:paraId="38AFCFAB" w14:textId="77777777" w:rsidR="008454C5" w:rsidRDefault="008454C5">
      <w:pPr>
        <w:pStyle w:val="BodyText"/>
        <w:spacing w:before="3"/>
        <w:ind w:left="0" w:firstLine="0"/>
        <w:rPr>
          <w:sz w:val="25"/>
        </w:rPr>
      </w:pPr>
    </w:p>
    <w:p w14:paraId="4BBEB01B" w14:textId="77777777" w:rsidR="008454C5" w:rsidRDefault="00000000">
      <w:pPr>
        <w:pStyle w:val="BodyText"/>
        <w:ind w:left="100" w:firstLine="0"/>
      </w:pPr>
      <w:r>
        <w:t>Section</w:t>
      </w:r>
      <w:r>
        <w:rPr>
          <w:spacing w:val="-5"/>
        </w:rPr>
        <w:t xml:space="preserve"> </w:t>
      </w:r>
      <w:r>
        <w:t>6.</w:t>
      </w:r>
      <w:r>
        <w:rPr>
          <w:spacing w:val="-5"/>
        </w:rPr>
        <w:t xml:space="preserve"> </w:t>
      </w:r>
      <w:r>
        <w:t>Permit</w:t>
      </w:r>
      <w:r>
        <w:rPr>
          <w:spacing w:val="-5"/>
        </w:rPr>
        <w:t xml:space="preserve"> </w:t>
      </w:r>
      <w:r>
        <w:rPr>
          <w:spacing w:val="-2"/>
        </w:rPr>
        <w:t>determination.</w:t>
      </w:r>
    </w:p>
    <w:p w14:paraId="6D76E59B" w14:textId="77777777" w:rsidR="008454C5" w:rsidRDefault="00000000">
      <w:pPr>
        <w:pStyle w:val="ListParagraph"/>
        <w:numPr>
          <w:ilvl w:val="0"/>
          <w:numId w:val="1"/>
        </w:numPr>
        <w:tabs>
          <w:tab w:val="left" w:pos="820"/>
        </w:tabs>
        <w:spacing w:before="38" w:line="276" w:lineRule="auto"/>
        <w:ind w:right="123"/>
      </w:pPr>
      <w:r>
        <w:t>When considering an application under this act, the agency shall consider the existing burden report</w:t>
      </w:r>
      <w:r>
        <w:rPr>
          <w:spacing w:val="-4"/>
        </w:rPr>
        <w:t xml:space="preserve"> </w:t>
      </w:r>
      <w:r>
        <w:t>and</w:t>
      </w:r>
      <w:r>
        <w:rPr>
          <w:spacing w:val="-4"/>
        </w:rPr>
        <w:t xml:space="preserve"> </w:t>
      </w:r>
      <w:r>
        <w:t>any</w:t>
      </w:r>
      <w:r>
        <w:rPr>
          <w:spacing w:val="-4"/>
        </w:rPr>
        <w:t xml:space="preserve"> </w:t>
      </w:r>
      <w:r>
        <w:t>comments</w:t>
      </w:r>
      <w:r>
        <w:rPr>
          <w:spacing w:val="-4"/>
        </w:rPr>
        <w:t xml:space="preserve"> </w:t>
      </w:r>
      <w:r>
        <w:t>received</w:t>
      </w:r>
      <w:r>
        <w:rPr>
          <w:spacing w:val="-4"/>
        </w:rPr>
        <w:t xml:space="preserve"> </w:t>
      </w:r>
      <w:r>
        <w:t>during</w:t>
      </w:r>
      <w:r>
        <w:rPr>
          <w:spacing w:val="-4"/>
        </w:rPr>
        <w:t xml:space="preserve"> </w:t>
      </w:r>
      <w:r>
        <w:t>the</w:t>
      </w:r>
      <w:r>
        <w:rPr>
          <w:spacing w:val="-4"/>
        </w:rPr>
        <w:t xml:space="preserve"> </w:t>
      </w:r>
      <w:r>
        <w:t>public</w:t>
      </w:r>
      <w:r>
        <w:rPr>
          <w:spacing w:val="-4"/>
        </w:rPr>
        <w:t xml:space="preserve"> </w:t>
      </w:r>
      <w:r>
        <w:t>comment</w:t>
      </w:r>
      <w:r>
        <w:rPr>
          <w:spacing w:val="-4"/>
        </w:rPr>
        <w:t xml:space="preserve"> </w:t>
      </w:r>
      <w:r>
        <w:t>period</w:t>
      </w:r>
      <w:r>
        <w:rPr>
          <w:spacing w:val="-4"/>
        </w:rPr>
        <w:t xml:space="preserve"> </w:t>
      </w:r>
      <w:r>
        <w:t>under</w:t>
      </w:r>
      <w:r>
        <w:rPr>
          <w:spacing w:val="-4"/>
        </w:rPr>
        <w:t xml:space="preserve"> </w:t>
      </w:r>
      <w:r>
        <w:t>[Section</w:t>
      </w:r>
      <w:r>
        <w:rPr>
          <w:spacing w:val="-4"/>
        </w:rPr>
        <w:t xml:space="preserve"> </w:t>
      </w:r>
      <w:r>
        <w:t>5].</w:t>
      </w:r>
      <w:r>
        <w:rPr>
          <w:spacing w:val="-4"/>
        </w:rPr>
        <w:t xml:space="preserve"> </w:t>
      </w:r>
      <w:r>
        <w:t>The</w:t>
      </w:r>
      <w:r>
        <w:rPr>
          <w:spacing w:val="-4"/>
        </w:rPr>
        <w:t xml:space="preserve"> </w:t>
      </w:r>
      <w:r>
        <w:t>input received during the public comment period must be addressed on the agency’s website in a document accompanying the agency’s determination to approve or deny the permit renewal application.</w:t>
      </w:r>
      <w:r>
        <w:rPr>
          <w:spacing w:val="-3"/>
        </w:rPr>
        <w:t xml:space="preserve"> </w:t>
      </w:r>
      <w:r>
        <w:t>This</w:t>
      </w:r>
      <w:r>
        <w:rPr>
          <w:spacing w:val="-3"/>
        </w:rPr>
        <w:t xml:space="preserve"> </w:t>
      </w:r>
      <w:r>
        <w:t>document</w:t>
      </w:r>
      <w:r>
        <w:rPr>
          <w:spacing w:val="-3"/>
        </w:rPr>
        <w:t xml:space="preserve"> </w:t>
      </w:r>
      <w:r>
        <w:t>shall</w:t>
      </w:r>
      <w:r>
        <w:rPr>
          <w:spacing w:val="-3"/>
        </w:rPr>
        <w:t xml:space="preserve"> </w:t>
      </w:r>
      <w:r>
        <w:t>also</w:t>
      </w:r>
      <w:r>
        <w:rPr>
          <w:spacing w:val="-3"/>
        </w:rPr>
        <w:t xml:space="preserve"> </w:t>
      </w:r>
      <w:r>
        <w:t>include</w:t>
      </w:r>
      <w:r>
        <w:rPr>
          <w:spacing w:val="-3"/>
        </w:rPr>
        <w:t xml:space="preserve"> </w:t>
      </w:r>
      <w:r>
        <w:t>a</w:t>
      </w:r>
      <w:r>
        <w:rPr>
          <w:spacing w:val="-3"/>
        </w:rPr>
        <w:t xml:space="preserve"> </w:t>
      </w:r>
      <w:r>
        <w:t>list</w:t>
      </w:r>
      <w:r>
        <w:rPr>
          <w:spacing w:val="-3"/>
        </w:rPr>
        <w:t xml:space="preserve"> </w:t>
      </w:r>
      <w:r>
        <w:t>of</w:t>
      </w:r>
      <w:r>
        <w:rPr>
          <w:spacing w:val="-3"/>
        </w:rPr>
        <w:t xml:space="preserve"> </w:t>
      </w:r>
      <w:r>
        <w:t>any</w:t>
      </w:r>
      <w:r>
        <w:rPr>
          <w:spacing w:val="-3"/>
        </w:rPr>
        <w:t xml:space="preserve"> </w:t>
      </w:r>
      <w:r>
        <w:t>conditions</w:t>
      </w:r>
      <w:r>
        <w:rPr>
          <w:spacing w:val="-3"/>
        </w:rPr>
        <w:t xml:space="preserve"> </w:t>
      </w:r>
      <w:r>
        <w:t>or</w:t>
      </w:r>
      <w:r>
        <w:rPr>
          <w:spacing w:val="-3"/>
        </w:rPr>
        <w:t xml:space="preserve"> </w:t>
      </w:r>
      <w:r>
        <w:t>safeguards</w:t>
      </w:r>
      <w:r>
        <w:rPr>
          <w:spacing w:val="-3"/>
        </w:rPr>
        <w:t xml:space="preserve"> </w:t>
      </w:r>
      <w:r>
        <w:t>attached</w:t>
      </w:r>
      <w:r>
        <w:rPr>
          <w:spacing w:val="-3"/>
        </w:rPr>
        <w:t xml:space="preserve"> </w:t>
      </w:r>
      <w:r>
        <w:t>to</w:t>
      </w:r>
      <w:r>
        <w:rPr>
          <w:spacing w:val="-3"/>
        </w:rPr>
        <w:t xml:space="preserve"> </w:t>
      </w:r>
      <w:r>
        <w:t>the approval of a permit renewal under [subsection 6.4].</w:t>
      </w:r>
    </w:p>
    <w:p w14:paraId="0553576F" w14:textId="77777777" w:rsidR="008454C5" w:rsidRDefault="00000000">
      <w:pPr>
        <w:pStyle w:val="ListParagraph"/>
        <w:numPr>
          <w:ilvl w:val="0"/>
          <w:numId w:val="1"/>
        </w:numPr>
        <w:tabs>
          <w:tab w:val="left" w:pos="820"/>
        </w:tabs>
        <w:spacing w:line="276" w:lineRule="auto"/>
        <w:ind w:right="331"/>
      </w:pPr>
      <w:r>
        <w:t>The</w:t>
      </w:r>
      <w:r>
        <w:rPr>
          <w:spacing w:val="-3"/>
        </w:rPr>
        <w:t xml:space="preserve"> </w:t>
      </w:r>
      <w:r>
        <w:t>agency</w:t>
      </w:r>
      <w:r>
        <w:rPr>
          <w:spacing w:val="-3"/>
        </w:rPr>
        <w:t xml:space="preserve"> </w:t>
      </w:r>
      <w:r>
        <w:t>shall</w:t>
      </w:r>
      <w:r>
        <w:rPr>
          <w:spacing w:val="-3"/>
        </w:rPr>
        <w:t xml:space="preserve"> </w:t>
      </w:r>
      <w:r>
        <w:t>not</w:t>
      </w:r>
      <w:r>
        <w:rPr>
          <w:spacing w:val="-3"/>
        </w:rPr>
        <w:t xml:space="preserve"> </w:t>
      </w:r>
      <w:r>
        <w:t>issue</w:t>
      </w:r>
      <w:r>
        <w:rPr>
          <w:spacing w:val="-3"/>
        </w:rPr>
        <w:t xml:space="preserve"> </w:t>
      </w:r>
      <w:r>
        <w:t>a</w:t>
      </w:r>
      <w:r>
        <w:rPr>
          <w:spacing w:val="-3"/>
        </w:rPr>
        <w:t xml:space="preserve"> </w:t>
      </w:r>
      <w:r>
        <w:t>decision</w:t>
      </w:r>
      <w:r>
        <w:rPr>
          <w:spacing w:val="-3"/>
        </w:rPr>
        <w:t xml:space="preserve"> </w:t>
      </w:r>
      <w:r>
        <w:t>on</w:t>
      </w:r>
      <w:r>
        <w:rPr>
          <w:spacing w:val="-3"/>
        </w:rPr>
        <w:t xml:space="preserve"> </w:t>
      </w:r>
      <w:r>
        <w:t>an</w:t>
      </w:r>
      <w:r>
        <w:rPr>
          <w:spacing w:val="-3"/>
        </w:rPr>
        <w:t xml:space="preserve"> </w:t>
      </w:r>
      <w:r>
        <w:t>application</w:t>
      </w:r>
      <w:r>
        <w:rPr>
          <w:spacing w:val="-3"/>
        </w:rPr>
        <w:t xml:space="preserve"> </w:t>
      </w:r>
      <w:r>
        <w:t>until</w:t>
      </w:r>
      <w:r>
        <w:rPr>
          <w:spacing w:val="-3"/>
        </w:rPr>
        <w:t xml:space="preserve"> </w:t>
      </w:r>
      <w:r>
        <w:t>at</w:t>
      </w:r>
      <w:r>
        <w:rPr>
          <w:spacing w:val="-3"/>
        </w:rPr>
        <w:t xml:space="preserve"> </w:t>
      </w:r>
      <w:r>
        <w:t>least</w:t>
      </w:r>
      <w:r>
        <w:rPr>
          <w:spacing w:val="-3"/>
        </w:rPr>
        <w:t xml:space="preserve"> </w:t>
      </w:r>
      <w:r>
        <w:t>20</w:t>
      </w:r>
      <w:r>
        <w:rPr>
          <w:spacing w:val="-3"/>
        </w:rPr>
        <w:t xml:space="preserve"> </w:t>
      </w:r>
      <w:r>
        <w:t>days</w:t>
      </w:r>
      <w:r>
        <w:rPr>
          <w:spacing w:val="-3"/>
        </w:rPr>
        <w:t xml:space="preserve"> </w:t>
      </w:r>
      <w:r>
        <w:t>after</w:t>
      </w:r>
      <w:r>
        <w:rPr>
          <w:spacing w:val="-3"/>
        </w:rPr>
        <w:t xml:space="preserve"> </w:t>
      </w:r>
      <w:r>
        <w:t>the</w:t>
      </w:r>
      <w:r>
        <w:rPr>
          <w:spacing w:val="-3"/>
        </w:rPr>
        <w:t xml:space="preserve"> </w:t>
      </w:r>
      <w:r>
        <w:t>end</w:t>
      </w:r>
      <w:r>
        <w:rPr>
          <w:spacing w:val="-3"/>
        </w:rPr>
        <w:t xml:space="preserve"> </w:t>
      </w:r>
      <w:r>
        <w:t>of</w:t>
      </w:r>
      <w:r>
        <w:rPr>
          <w:spacing w:val="-3"/>
        </w:rPr>
        <w:t xml:space="preserve"> </w:t>
      </w:r>
      <w:r>
        <w:t>the public comment period.</w:t>
      </w:r>
    </w:p>
    <w:p w14:paraId="694DF4FE" w14:textId="77777777" w:rsidR="008454C5" w:rsidRDefault="00000000">
      <w:pPr>
        <w:pStyle w:val="ListParagraph"/>
        <w:numPr>
          <w:ilvl w:val="0"/>
          <w:numId w:val="1"/>
        </w:numPr>
        <w:tabs>
          <w:tab w:val="left" w:pos="820"/>
        </w:tabs>
        <w:spacing w:line="276" w:lineRule="auto"/>
        <w:ind w:right="528"/>
      </w:pPr>
      <w:r>
        <w:t>Notwithstanding</w:t>
      </w:r>
      <w:r>
        <w:rPr>
          <w:spacing w:val="-5"/>
        </w:rPr>
        <w:t xml:space="preserve"> </w:t>
      </w:r>
      <w:r>
        <w:t>any</w:t>
      </w:r>
      <w:r>
        <w:rPr>
          <w:spacing w:val="-5"/>
        </w:rPr>
        <w:t xml:space="preserve"> </w:t>
      </w:r>
      <w:r>
        <w:t>other</w:t>
      </w:r>
      <w:r>
        <w:rPr>
          <w:spacing w:val="-5"/>
        </w:rPr>
        <w:t xml:space="preserve"> </w:t>
      </w:r>
      <w:r>
        <w:t>provision</w:t>
      </w:r>
      <w:r>
        <w:rPr>
          <w:spacing w:val="-5"/>
        </w:rPr>
        <w:t xml:space="preserve"> </w:t>
      </w:r>
      <w:r>
        <w:t>of</w:t>
      </w:r>
      <w:r>
        <w:rPr>
          <w:spacing w:val="-5"/>
        </w:rPr>
        <w:t xml:space="preserve"> </w:t>
      </w:r>
      <w:r>
        <w:t>law</w:t>
      </w:r>
      <w:r>
        <w:rPr>
          <w:spacing w:val="-5"/>
        </w:rPr>
        <w:t xml:space="preserve"> </w:t>
      </w:r>
      <w:r>
        <w:t>or</w:t>
      </w:r>
      <w:r>
        <w:rPr>
          <w:spacing w:val="-5"/>
        </w:rPr>
        <w:t xml:space="preserve"> </w:t>
      </w:r>
      <w:r>
        <w:t>regulation</w:t>
      </w:r>
      <w:r>
        <w:rPr>
          <w:spacing w:val="-5"/>
        </w:rPr>
        <w:t xml:space="preserve"> </w:t>
      </w:r>
      <w:r>
        <w:t>to</w:t>
      </w:r>
      <w:r>
        <w:rPr>
          <w:spacing w:val="-5"/>
        </w:rPr>
        <w:t xml:space="preserve"> </w:t>
      </w:r>
      <w:r>
        <w:t>the</w:t>
      </w:r>
      <w:r>
        <w:rPr>
          <w:spacing w:val="-5"/>
        </w:rPr>
        <w:t xml:space="preserve"> </w:t>
      </w:r>
      <w:r>
        <w:t>contrary,</w:t>
      </w:r>
      <w:r>
        <w:rPr>
          <w:spacing w:val="-5"/>
        </w:rPr>
        <w:t xml:space="preserve"> </w:t>
      </w:r>
      <w:r>
        <w:t>the</w:t>
      </w:r>
      <w:r>
        <w:rPr>
          <w:spacing w:val="-5"/>
        </w:rPr>
        <w:t xml:space="preserve"> </w:t>
      </w:r>
      <w:r>
        <w:t>agency</w:t>
      </w:r>
      <w:r>
        <w:rPr>
          <w:spacing w:val="-5"/>
        </w:rPr>
        <w:t xml:space="preserve"> </w:t>
      </w:r>
      <w:r>
        <w:t>shall</w:t>
      </w:r>
      <w:r>
        <w:rPr>
          <w:spacing w:val="-5"/>
        </w:rPr>
        <w:t xml:space="preserve"> </w:t>
      </w:r>
      <w:r>
        <w:t>not issue or renew any permit under this act unless it determines that:</w:t>
      </w:r>
    </w:p>
    <w:p w14:paraId="6EBCB2E6" w14:textId="77777777" w:rsidR="008454C5" w:rsidRDefault="00000000">
      <w:pPr>
        <w:pStyle w:val="ListParagraph"/>
        <w:numPr>
          <w:ilvl w:val="1"/>
          <w:numId w:val="1"/>
        </w:numPr>
        <w:tabs>
          <w:tab w:val="left" w:pos="1539"/>
        </w:tabs>
        <w:ind w:left="1539" w:hanging="359"/>
      </w:pPr>
      <w:r>
        <w:t>The</w:t>
      </w:r>
      <w:r>
        <w:rPr>
          <w:spacing w:val="-9"/>
        </w:rPr>
        <w:t xml:space="preserve"> </w:t>
      </w:r>
      <w:r>
        <w:t>permit</w:t>
      </w:r>
      <w:r>
        <w:rPr>
          <w:spacing w:val="-7"/>
        </w:rPr>
        <w:t xml:space="preserve"> </w:t>
      </w:r>
      <w:r>
        <w:t>application</w:t>
      </w:r>
      <w:r>
        <w:rPr>
          <w:spacing w:val="-7"/>
        </w:rPr>
        <w:t xml:space="preserve"> </w:t>
      </w:r>
      <w:r>
        <w:t>complies</w:t>
      </w:r>
      <w:r>
        <w:rPr>
          <w:spacing w:val="-6"/>
        </w:rPr>
        <w:t xml:space="preserve"> </w:t>
      </w:r>
      <w:r>
        <w:t>with</w:t>
      </w:r>
      <w:r>
        <w:rPr>
          <w:spacing w:val="-7"/>
        </w:rPr>
        <w:t xml:space="preserve"> </w:t>
      </w:r>
      <w:r>
        <w:t>the</w:t>
      </w:r>
      <w:r>
        <w:rPr>
          <w:spacing w:val="-7"/>
        </w:rPr>
        <w:t xml:space="preserve"> </w:t>
      </w:r>
      <w:r>
        <w:t>permit</w:t>
      </w:r>
      <w:r>
        <w:rPr>
          <w:spacing w:val="-7"/>
        </w:rPr>
        <w:t xml:space="preserve"> </w:t>
      </w:r>
      <w:r>
        <w:t>application</w:t>
      </w:r>
      <w:r>
        <w:rPr>
          <w:spacing w:val="-6"/>
        </w:rPr>
        <w:t xml:space="preserve"> </w:t>
      </w:r>
      <w:r>
        <w:t>requirements</w:t>
      </w:r>
      <w:r>
        <w:rPr>
          <w:spacing w:val="-7"/>
        </w:rPr>
        <w:t xml:space="preserve"> </w:t>
      </w:r>
      <w:r>
        <w:t>of</w:t>
      </w:r>
      <w:r>
        <w:rPr>
          <w:spacing w:val="-7"/>
        </w:rPr>
        <w:t xml:space="preserve"> </w:t>
      </w:r>
      <w:r>
        <w:t>[Section</w:t>
      </w:r>
      <w:r>
        <w:rPr>
          <w:spacing w:val="-6"/>
        </w:rPr>
        <w:t xml:space="preserve"> </w:t>
      </w:r>
      <w:r>
        <w:rPr>
          <w:spacing w:val="-5"/>
        </w:rPr>
        <w:t>4];</w:t>
      </w:r>
    </w:p>
    <w:p w14:paraId="582820B5" w14:textId="77777777" w:rsidR="008454C5" w:rsidRDefault="00000000">
      <w:pPr>
        <w:pStyle w:val="ListParagraph"/>
        <w:numPr>
          <w:ilvl w:val="1"/>
          <w:numId w:val="1"/>
        </w:numPr>
        <w:tabs>
          <w:tab w:val="left" w:pos="1540"/>
        </w:tabs>
        <w:spacing w:before="38" w:line="276" w:lineRule="auto"/>
        <w:ind w:right="106"/>
      </w:pPr>
      <w:r>
        <w:t>The</w:t>
      </w:r>
      <w:r>
        <w:rPr>
          <w:spacing w:val="-4"/>
        </w:rPr>
        <w:t xml:space="preserve"> </w:t>
      </w:r>
      <w:r>
        <w:t>applicant</w:t>
      </w:r>
      <w:r>
        <w:rPr>
          <w:spacing w:val="-4"/>
        </w:rPr>
        <w:t xml:space="preserve"> </w:t>
      </w:r>
      <w:r>
        <w:t>has</w:t>
      </w:r>
      <w:r>
        <w:rPr>
          <w:spacing w:val="-4"/>
        </w:rPr>
        <w:t xml:space="preserve"> </w:t>
      </w:r>
      <w:r>
        <w:t>demonstrated</w:t>
      </w:r>
      <w:r>
        <w:rPr>
          <w:spacing w:val="-4"/>
        </w:rPr>
        <w:t xml:space="preserve"> </w:t>
      </w:r>
      <w:r>
        <w:t>that</w:t>
      </w:r>
      <w:r>
        <w:rPr>
          <w:spacing w:val="-4"/>
        </w:rPr>
        <w:t xml:space="preserve"> </w:t>
      </w:r>
      <w:r>
        <w:t>all</w:t>
      </w:r>
      <w:r>
        <w:rPr>
          <w:spacing w:val="-4"/>
        </w:rPr>
        <w:t xml:space="preserve"> </w:t>
      </w:r>
      <w:r>
        <w:t>other</w:t>
      </w:r>
      <w:r>
        <w:rPr>
          <w:spacing w:val="-4"/>
        </w:rPr>
        <w:t xml:space="preserve"> </w:t>
      </w:r>
      <w:r>
        <w:t>facilities</w:t>
      </w:r>
      <w:r>
        <w:rPr>
          <w:spacing w:val="-4"/>
        </w:rPr>
        <w:t xml:space="preserve"> </w:t>
      </w:r>
      <w:r>
        <w:t>located</w:t>
      </w:r>
      <w:r>
        <w:rPr>
          <w:spacing w:val="-4"/>
        </w:rPr>
        <w:t xml:space="preserve"> </w:t>
      </w:r>
      <w:r>
        <w:t>in</w:t>
      </w:r>
      <w:r>
        <w:rPr>
          <w:spacing w:val="-4"/>
        </w:rPr>
        <w:t xml:space="preserve"> </w:t>
      </w:r>
      <w:r>
        <w:t>[State]</w:t>
      </w:r>
      <w:r>
        <w:rPr>
          <w:spacing w:val="-4"/>
        </w:rPr>
        <w:t xml:space="preserve"> </w:t>
      </w:r>
      <w:r>
        <w:t>that</w:t>
      </w:r>
      <w:r>
        <w:rPr>
          <w:spacing w:val="-4"/>
        </w:rPr>
        <w:t xml:space="preserve"> </w:t>
      </w:r>
      <w:r>
        <w:t>are</w:t>
      </w:r>
      <w:r>
        <w:rPr>
          <w:spacing w:val="-4"/>
        </w:rPr>
        <w:t xml:space="preserve"> </w:t>
      </w:r>
      <w:r>
        <w:t>owned</w:t>
      </w:r>
      <w:r>
        <w:rPr>
          <w:spacing w:val="-4"/>
        </w:rPr>
        <w:t xml:space="preserve"> </w:t>
      </w:r>
      <w:r>
        <w:t>or operated by the applicant or any entity controlled by the applicant are in compliance, or on</w:t>
      </w:r>
      <w:r>
        <w:rPr>
          <w:spacing w:val="-3"/>
        </w:rPr>
        <w:t xml:space="preserve"> </w:t>
      </w:r>
      <w:r>
        <w:t>a</w:t>
      </w:r>
      <w:r>
        <w:rPr>
          <w:spacing w:val="-3"/>
        </w:rPr>
        <w:t xml:space="preserve"> </w:t>
      </w:r>
      <w:r>
        <w:t>schedule</w:t>
      </w:r>
      <w:r>
        <w:rPr>
          <w:spacing w:val="-3"/>
        </w:rPr>
        <w:t xml:space="preserve"> </w:t>
      </w:r>
      <w:r>
        <w:t>for</w:t>
      </w:r>
      <w:r>
        <w:rPr>
          <w:spacing w:val="-3"/>
        </w:rPr>
        <w:t xml:space="preserve"> </w:t>
      </w:r>
      <w:r>
        <w:t>compliance,</w:t>
      </w:r>
      <w:r>
        <w:rPr>
          <w:spacing w:val="-3"/>
        </w:rPr>
        <w:t xml:space="preserve"> </w:t>
      </w:r>
      <w:r>
        <w:t>with</w:t>
      </w:r>
      <w:r>
        <w:rPr>
          <w:spacing w:val="-3"/>
        </w:rPr>
        <w:t xml:space="preserve"> </w:t>
      </w:r>
      <w:r>
        <w:t>all</w:t>
      </w:r>
      <w:r>
        <w:rPr>
          <w:spacing w:val="-3"/>
        </w:rPr>
        <w:t xml:space="preserve"> </w:t>
      </w:r>
      <w:r>
        <w:t>applicable</w:t>
      </w:r>
      <w:r>
        <w:rPr>
          <w:spacing w:val="-3"/>
        </w:rPr>
        <w:t xml:space="preserve"> </w:t>
      </w:r>
      <w:r>
        <w:t>laws</w:t>
      </w:r>
      <w:r>
        <w:rPr>
          <w:spacing w:val="-3"/>
        </w:rPr>
        <w:t xml:space="preserve"> </w:t>
      </w:r>
      <w:r>
        <w:t>and</w:t>
      </w:r>
      <w:r>
        <w:rPr>
          <w:spacing w:val="-3"/>
        </w:rPr>
        <w:t xml:space="preserve"> </w:t>
      </w:r>
      <w:r>
        <w:t>the</w:t>
      </w:r>
      <w:r>
        <w:rPr>
          <w:spacing w:val="-3"/>
        </w:rPr>
        <w:t xml:space="preserve"> </w:t>
      </w:r>
      <w:r>
        <w:t>requirements</w:t>
      </w:r>
      <w:r>
        <w:rPr>
          <w:spacing w:val="-3"/>
        </w:rPr>
        <w:t xml:space="preserve"> </w:t>
      </w:r>
      <w:r>
        <w:t>of</w:t>
      </w:r>
      <w:r>
        <w:rPr>
          <w:spacing w:val="-3"/>
        </w:rPr>
        <w:t xml:space="preserve"> </w:t>
      </w:r>
      <w:r>
        <w:t>any</w:t>
      </w:r>
      <w:r>
        <w:rPr>
          <w:spacing w:val="-3"/>
        </w:rPr>
        <w:t xml:space="preserve"> </w:t>
      </w:r>
      <w:r>
        <w:t>permit issued by the U.S. Environmental Protection Agency, [state environmental protection agency], or any municipal environmental protection agency; and</w:t>
      </w:r>
    </w:p>
    <w:p w14:paraId="167BA309" w14:textId="77777777" w:rsidR="008454C5" w:rsidRDefault="00000000">
      <w:pPr>
        <w:pStyle w:val="ListParagraph"/>
        <w:numPr>
          <w:ilvl w:val="1"/>
          <w:numId w:val="1"/>
        </w:numPr>
        <w:tabs>
          <w:tab w:val="left" w:pos="1539"/>
        </w:tabs>
        <w:ind w:left="1539" w:hanging="359"/>
      </w:pPr>
      <w:r>
        <w:rPr>
          <w:spacing w:val="-2"/>
        </w:rPr>
        <w:t>Either:</w:t>
      </w:r>
    </w:p>
    <w:p w14:paraId="202A5D99" w14:textId="77777777" w:rsidR="008454C5" w:rsidRDefault="00000000">
      <w:pPr>
        <w:pStyle w:val="ListParagraph"/>
        <w:numPr>
          <w:ilvl w:val="2"/>
          <w:numId w:val="1"/>
        </w:numPr>
        <w:tabs>
          <w:tab w:val="left" w:pos="2260"/>
        </w:tabs>
        <w:spacing w:before="38" w:line="276" w:lineRule="auto"/>
        <w:ind w:right="283"/>
        <w:jc w:val="left"/>
      </w:pPr>
      <w:r>
        <w:t>The</w:t>
      </w:r>
      <w:r>
        <w:rPr>
          <w:spacing w:val="-4"/>
        </w:rPr>
        <w:t xml:space="preserve"> </w:t>
      </w:r>
      <w:r>
        <w:t>covered</w:t>
      </w:r>
      <w:r>
        <w:rPr>
          <w:spacing w:val="-4"/>
        </w:rPr>
        <w:t xml:space="preserve"> </w:t>
      </w:r>
      <w:r>
        <w:t>facility</w:t>
      </w:r>
      <w:r>
        <w:rPr>
          <w:spacing w:val="-4"/>
        </w:rPr>
        <w:t xml:space="preserve"> </w:t>
      </w:r>
      <w:r>
        <w:t>will</w:t>
      </w:r>
      <w:r>
        <w:rPr>
          <w:spacing w:val="-4"/>
        </w:rPr>
        <w:t xml:space="preserve"> </w:t>
      </w:r>
      <w:r>
        <w:t>make</w:t>
      </w:r>
      <w:r>
        <w:rPr>
          <w:spacing w:val="-4"/>
        </w:rPr>
        <w:t xml:space="preserve"> </w:t>
      </w:r>
      <w:r>
        <w:t>no</w:t>
      </w:r>
      <w:r>
        <w:rPr>
          <w:spacing w:val="-4"/>
        </w:rPr>
        <w:t xml:space="preserve"> </w:t>
      </w:r>
      <w:r>
        <w:t>more</w:t>
      </w:r>
      <w:r>
        <w:rPr>
          <w:spacing w:val="-4"/>
        </w:rPr>
        <w:t xml:space="preserve"> </w:t>
      </w:r>
      <w:r>
        <w:t>than</w:t>
      </w:r>
      <w:r>
        <w:rPr>
          <w:spacing w:val="-4"/>
        </w:rPr>
        <w:t xml:space="preserve"> </w:t>
      </w:r>
      <w:r>
        <w:t>a</w:t>
      </w:r>
      <w:r>
        <w:rPr>
          <w:spacing w:val="-4"/>
        </w:rPr>
        <w:t xml:space="preserve"> </w:t>
      </w:r>
      <w:r>
        <w:t>de</w:t>
      </w:r>
      <w:r>
        <w:rPr>
          <w:spacing w:val="-4"/>
        </w:rPr>
        <w:t xml:space="preserve"> </w:t>
      </w:r>
      <w:r>
        <w:t>minimis</w:t>
      </w:r>
      <w:r>
        <w:rPr>
          <w:spacing w:val="-4"/>
        </w:rPr>
        <w:t xml:space="preserve"> </w:t>
      </w:r>
      <w:r>
        <w:t>contribution</w:t>
      </w:r>
      <w:r>
        <w:rPr>
          <w:spacing w:val="-4"/>
        </w:rPr>
        <w:t xml:space="preserve"> </w:t>
      </w:r>
      <w:r>
        <w:t>to</w:t>
      </w:r>
      <w:r>
        <w:rPr>
          <w:spacing w:val="-4"/>
        </w:rPr>
        <w:t xml:space="preserve"> </w:t>
      </w:r>
      <w:r>
        <w:t>direct cumulative impacts within an environmental justice area; or</w:t>
      </w:r>
    </w:p>
    <w:p w14:paraId="14557B72" w14:textId="77777777" w:rsidR="008454C5" w:rsidRDefault="00000000">
      <w:pPr>
        <w:pStyle w:val="ListParagraph"/>
        <w:numPr>
          <w:ilvl w:val="2"/>
          <w:numId w:val="1"/>
        </w:numPr>
        <w:tabs>
          <w:tab w:val="left" w:pos="2260"/>
        </w:tabs>
        <w:spacing w:line="276" w:lineRule="auto"/>
        <w:ind w:right="173" w:hanging="538"/>
        <w:jc w:val="left"/>
      </w:pPr>
      <w:r>
        <w:t>The covered facility is necessary for the public interest of the environmental justice area and no suitable alternative site exists. In determining whether a covered facility is necessary for the public interest, the promise of one or more benefits to the environmental justice area shall not automatically outweigh the burden of pollution generated by the covered facility, and must be considered in light of the full scope of the area’s needs, including the need to be free of undue environmental and public health burdens. The existence of a community benefit agreement may be considered evidence that the facility’s continued operation is necessary</w:t>
      </w:r>
      <w:r>
        <w:rPr>
          <w:spacing w:val="-4"/>
        </w:rPr>
        <w:t xml:space="preserve"> </w:t>
      </w:r>
      <w:r>
        <w:t>for</w:t>
      </w:r>
      <w:r>
        <w:rPr>
          <w:spacing w:val="-4"/>
        </w:rPr>
        <w:t xml:space="preserve"> </w:t>
      </w:r>
      <w:r>
        <w:t>the</w:t>
      </w:r>
      <w:r>
        <w:rPr>
          <w:spacing w:val="-4"/>
        </w:rPr>
        <w:t xml:space="preserve"> </w:t>
      </w:r>
      <w:r>
        <w:t>public</w:t>
      </w:r>
      <w:r>
        <w:rPr>
          <w:spacing w:val="-4"/>
        </w:rPr>
        <w:t xml:space="preserve"> </w:t>
      </w:r>
      <w:r>
        <w:t>interest,</w:t>
      </w:r>
      <w:r>
        <w:rPr>
          <w:spacing w:val="-4"/>
        </w:rPr>
        <w:t xml:space="preserve"> </w:t>
      </w:r>
      <w:r>
        <w:t>while</w:t>
      </w:r>
      <w:r>
        <w:rPr>
          <w:spacing w:val="-4"/>
        </w:rPr>
        <w:t xml:space="preserve"> </w:t>
      </w:r>
      <w:r>
        <w:t>failure</w:t>
      </w:r>
      <w:r>
        <w:rPr>
          <w:spacing w:val="-4"/>
        </w:rPr>
        <w:t xml:space="preserve"> </w:t>
      </w:r>
      <w:r>
        <w:t>to</w:t>
      </w:r>
      <w:r>
        <w:rPr>
          <w:spacing w:val="-4"/>
        </w:rPr>
        <w:t xml:space="preserve"> </w:t>
      </w:r>
      <w:r>
        <w:t>abide</w:t>
      </w:r>
      <w:r>
        <w:rPr>
          <w:spacing w:val="-4"/>
        </w:rPr>
        <w:t xml:space="preserve"> </w:t>
      </w:r>
      <w:r>
        <w:t>by</w:t>
      </w:r>
      <w:r>
        <w:rPr>
          <w:spacing w:val="-4"/>
        </w:rPr>
        <w:t xml:space="preserve"> </w:t>
      </w:r>
      <w:r>
        <w:t>an</w:t>
      </w:r>
      <w:r>
        <w:rPr>
          <w:spacing w:val="-4"/>
        </w:rPr>
        <w:t xml:space="preserve"> </w:t>
      </w:r>
      <w:r>
        <w:t>existing</w:t>
      </w:r>
      <w:r>
        <w:rPr>
          <w:spacing w:val="-4"/>
        </w:rPr>
        <w:t xml:space="preserve"> </w:t>
      </w:r>
      <w:r>
        <w:t>community</w:t>
      </w:r>
    </w:p>
    <w:p w14:paraId="2E6D751E" w14:textId="77777777" w:rsidR="008454C5" w:rsidRDefault="008454C5">
      <w:pPr>
        <w:spacing w:line="276" w:lineRule="auto"/>
        <w:sectPr w:rsidR="008454C5">
          <w:pgSz w:w="12240" w:h="15840"/>
          <w:pgMar w:top="1360" w:right="1340" w:bottom="280" w:left="1340" w:header="720" w:footer="720" w:gutter="0"/>
          <w:cols w:space="720"/>
        </w:sectPr>
      </w:pPr>
    </w:p>
    <w:p w14:paraId="3832DC49" w14:textId="77777777" w:rsidR="008454C5" w:rsidRDefault="00000000">
      <w:pPr>
        <w:pStyle w:val="BodyText"/>
        <w:spacing w:before="80" w:line="276" w:lineRule="auto"/>
        <w:ind w:left="2260" w:firstLine="0"/>
      </w:pPr>
      <w:r>
        <w:lastRenderedPageBreak/>
        <w:t>benefit</w:t>
      </w:r>
      <w:r>
        <w:rPr>
          <w:spacing w:val="-7"/>
        </w:rPr>
        <w:t xml:space="preserve"> </w:t>
      </w:r>
      <w:r>
        <w:t>agreement</w:t>
      </w:r>
      <w:r>
        <w:rPr>
          <w:spacing w:val="-7"/>
        </w:rPr>
        <w:t xml:space="preserve"> </w:t>
      </w:r>
      <w:r>
        <w:t>may</w:t>
      </w:r>
      <w:r>
        <w:rPr>
          <w:spacing w:val="-7"/>
        </w:rPr>
        <w:t xml:space="preserve"> </w:t>
      </w:r>
      <w:r>
        <w:t>be</w:t>
      </w:r>
      <w:r>
        <w:rPr>
          <w:spacing w:val="-7"/>
        </w:rPr>
        <w:t xml:space="preserve"> </w:t>
      </w:r>
      <w:r>
        <w:t>considered</w:t>
      </w:r>
      <w:r>
        <w:rPr>
          <w:spacing w:val="-7"/>
        </w:rPr>
        <w:t xml:space="preserve"> </w:t>
      </w:r>
      <w:r>
        <w:t>evidence</w:t>
      </w:r>
      <w:r>
        <w:rPr>
          <w:spacing w:val="-7"/>
        </w:rPr>
        <w:t xml:space="preserve"> </w:t>
      </w:r>
      <w:r>
        <w:t>that</w:t>
      </w:r>
      <w:r>
        <w:rPr>
          <w:spacing w:val="-7"/>
        </w:rPr>
        <w:t xml:space="preserve"> </w:t>
      </w:r>
      <w:r>
        <w:t>the</w:t>
      </w:r>
      <w:r>
        <w:rPr>
          <w:spacing w:val="-7"/>
        </w:rPr>
        <w:t xml:space="preserve"> </w:t>
      </w:r>
      <w:r>
        <w:t>facility’s</w:t>
      </w:r>
      <w:r>
        <w:rPr>
          <w:spacing w:val="-7"/>
        </w:rPr>
        <w:t xml:space="preserve"> </w:t>
      </w:r>
      <w:r>
        <w:t>continued operation is not necessary for the public interest.</w:t>
      </w:r>
    </w:p>
    <w:p w14:paraId="1239B4F0" w14:textId="77777777" w:rsidR="008454C5" w:rsidRDefault="00000000">
      <w:pPr>
        <w:pStyle w:val="ListParagraph"/>
        <w:numPr>
          <w:ilvl w:val="0"/>
          <w:numId w:val="1"/>
        </w:numPr>
        <w:tabs>
          <w:tab w:val="left" w:pos="820"/>
        </w:tabs>
        <w:spacing w:line="276" w:lineRule="auto"/>
        <w:ind w:right="325"/>
      </w:pPr>
      <w:r>
        <w:t>When approving a permit pursuant to [subsection 6.3(c)(ii)], the agency shall prescribe reasonable and appropriate conditions or safeguards to protect public health and minimize the cumulative</w:t>
      </w:r>
      <w:r>
        <w:rPr>
          <w:spacing w:val="-4"/>
        </w:rPr>
        <w:t xml:space="preserve"> </w:t>
      </w:r>
      <w:r>
        <w:t>impacts</w:t>
      </w:r>
      <w:r>
        <w:rPr>
          <w:spacing w:val="-4"/>
        </w:rPr>
        <w:t xml:space="preserve"> </w:t>
      </w:r>
      <w:r>
        <w:t>of</w:t>
      </w:r>
      <w:r>
        <w:rPr>
          <w:spacing w:val="-4"/>
        </w:rPr>
        <w:t xml:space="preserve"> </w:t>
      </w:r>
      <w:r>
        <w:t>any</w:t>
      </w:r>
      <w:r>
        <w:rPr>
          <w:spacing w:val="-4"/>
        </w:rPr>
        <w:t xml:space="preserve"> </w:t>
      </w:r>
      <w:r>
        <w:t>covered</w:t>
      </w:r>
      <w:r>
        <w:rPr>
          <w:spacing w:val="-4"/>
        </w:rPr>
        <w:t xml:space="preserve"> </w:t>
      </w:r>
      <w:r>
        <w:t>facility</w:t>
      </w:r>
      <w:r>
        <w:rPr>
          <w:spacing w:val="-4"/>
        </w:rPr>
        <w:t xml:space="preserve"> </w:t>
      </w:r>
      <w:r>
        <w:t>permitted</w:t>
      </w:r>
      <w:r>
        <w:rPr>
          <w:spacing w:val="-4"/>
        </w:rPr>
        <w:t xml:space="preserve"> </w:t>
      </w:r>
      <w:r>
        <w:t>under</w:t>
      </w:r>
      <w:r>
        <w:rPr>
          <w:spacing w:val="-4"/>
        </w:rPr>
        <w:t xml:space="preserve"> </w:t>
      </w:r>
      <w:r>
        <w:t>this</w:t>
      </w:r>
      <w:r>
        <w:rPr>
          <w:spacing w:val="-4"/>
        </w:rPr>
        <w:t xml:space="preserve"> </w:t>
      </w:r>
      <w:r>
        <w:t>Section,</w:t>
      </w:r>
      <w:r>
        <w:rPr>
          <w:spacing w:val="-4"/>
        </w:rPr>
        <w:t xml:space="preserve"> </w:t>
      </w:r>
      <w:r>
        <w:t>which</w:t>
      </w:r>
      <w:r>
        <w:rPr>
          <w:spacing w:val="-4"/>
        </w:rPr>
        <w:t xml:space="preserve"> </w:t>
      </w:r>
      <w:r>
        <w:t>may</w:t>
      </w:r>
      <w:r>
        <w:rPr>
          <w:spacing w:val="-4"/>
        </w:rPr>
        <w:t xml:space="preserve"> </w:t>
      </w:r>
      <w:r>
        <w:t>include</w:t>
      </w:r>
      <w:r>
        <w:rPr>
          <w:spacing w:val="-4"/>
        </w:rPr>
        <w:t xml:space="preserve"> </w:t>
      </w:r>
      <w:r>
        <w:t>but are not limited to monitoring and reporting requirements, emissions limitations, mitigation measures, and community engagement plans.</w:t>
      </w:r>
    </w:p>
    <w:p w14:paraId="4ADF1B8D" w14:textId="77777777" w:rsidR="008454C5" w:rsidRDefault="00000000">
      <w:pPr>
        <w:pStyle w:val="ListParagraph"/>
        <w:numPr>
          <w:ilvl w:val="0"/>
          <w:numId w:val="1"/>
        </w:numPr>
        <w:tabs>
          <w:tab w:val="left" w:pos="820"/>
        </w:tabs>
        <w:spacing w:line="276" w:lineRule="auto"/>
        <w:ind w:right="324"/>
      </w:pPr>
      <w:r>
        <w:t>In addition to any regulations required under other sections of this act, the agency shall adopt rules,</w:t>
      </w:r>
      <w:r>
        <w:rPr>
          <w:spacing w:val="-4"/>
        </w:rPr>
        <w:t xml:space="preserve"> </w:t>
      </w:r>
      <w:r>
        <w:t>regulations,</w:t>
      </w:r>
      <w:r>
        <w:rPr>
          <w:spacing w:val="-4"/>
        </w:rPr>
        <w:t xml:space="preserve"> </w:t>
      </w:r>
      <w:r>
        <w:t>and</w:t>
      </w:r>
      <w:r>
        <w:rPr>
          <w:spacing w:val="-4"/>
        </w:rPr>
        <w:t xml:space="preserve"> </w:t>
      </w:r>
      <w:r>
        <w:t>guidance</w:t>
      </w:r>
      <w:r>
        <w:rPr>
          <w:spacing w:val="-4"/>
        </w:rPr>
        <w:t xml:space="preserve"> </w:t>
      </w:r>
      <w:r>
        <w:t>to</w:t>
      </w:r>
      <w:r>
        <w:rPr>
          <w:spacing w:val="-4"/>
        </w:rPr>
        <w:t xml:space="preserve"> </w:t>
      </w:r>
      <w:r>
        <w:t>implement</w:t>
      </w:r>
      <w:r>
        <w:rPr>
          <w:spacing w:val="-4"/>
        </w:rPr>
        <w:t xml:space="preserve"> </w:t>
      </w:r>
      <w:r>
        <w:t>the</w:t>
      </w:r>
      <w:r>
        <w:rPr>
          <w:spacing w:val="-4"/>
        </w:rPr>
        <w:t xml:space="preserve"> </w:t>
      </w:r>
      <w:r>
        <w:t>provisions</w:t>
      </w:r>
      <w:r>
        <w:rPr>
          <w:spacing w:val="-4"/>
        </w:rPr>
        <w:t xml:space="preserve"> </w:t>
      </w:r>
      <w:r>
        <w:t>of</w:t>
      </w:r>
      <w:r>
        <w:rPr>
          <w:spacing w:val="-4"/>
        </w:rPr>
        <w:t xml:space="preserve"> </w:t>
      </w:r>
      <w:r>
        <w:t>this</w:t>
      </w:r>
      <w:r>
        <w:rPr>
          <w:spacing w:val="-4"/>
        </w:rPr>
        <w:t xml:space="preserve"> </w:t>
      </w:r>
      <w:r>
        <w:t>act</w:t>
      </w:r>
      <w:r>
        <w:rPr>
          <w:spacing w:val="-4"/>
        </w:rPr>
        <w:t xml:space="preserve"> </w:t>
      </w:r>
      <w:r>
        <w:t>and</w:t>
      </w:r>
      <w:r>
        <w:rPr>
          <w:spacing w:val="-4"/>
        </w:rPr>
        <w:t xml:space="preserve"> </w:t>
      </w:r>
      <w:r>
        <w:t>shall</w:t>
      </w:r>
      <w:r>
        <w:rPr>
          <w:spacing w:val="-4"/>
        </w:rPr>
        <w:t xml:space="preserve"> </w:t>
      </w:r>
      <w:r>
        <w:t>issue</w:t>
      </w:r>
      <w:r>
        <w:rPr>
          <w:spacing w:val="-4"/>
        </w:rPr>
        <w:t xml:space="preserve"> </w:t>
      </w:r>
      <w:r>
        <w:t>technical guidance for compliance with this act, which the department shall publish on its website. However, the absence of such rules or guidance shall not delay the effective date of the requirements</w:t>
      </w:r>
      <w:r>
        <w:rPr>
          <w:spacing w:val="-1"/>
        </w:rPr>
        <w:t xml:space="preserve"> </w:t>
      </w:r>
      <w:r>
        <w:t>of</w:t>
      </w:r>
      <w:r>
        <w:rPr>
          <w:spacing w:val="-1"/>
        </w:rPr>
        <w:t xml:space="preserve"> </w:t>
      </w:r>
      <w:r>
        <w:t>this</w:t>
      </w:r>
      <w:r>
        <w:rPr>
          <w:spacing w:val="-1"/>
        </w:rPr>
        <w:t xml:space="preserve"> </w:t>
      </w:r>
      <w:r>
        <w:t>act,</w:t>
      </w:r>
      <w:r>
        <w:rPr>
          <w:spacing w:val="-1"/>
        </w:rPr>
        <w:t xml:space="preserve"> </w:t>
      </w:r>
      <w:r>
        <w:t>impair</w:t>
      </w:r>
      <w:r>
        <w:rPr>
          <w:spacing w:val="-1"/>
        </w:rPr>
        <w:t xml:space="preserve"> </w:t>
      </w:r>
      <w:r>
        <w:t>the</w:t>
      </w:r>
      <w:r>
        <w:rPr>
          <w:spacing w:val="-1"/>
        </w:rPr>
        <w:t xml:space="preserve"> </w:t>
      </w:r>
      <w:r>
        <w:t>obligations</w:t>
      </w:r>
      <w:r>
        <w:rPr>
          <w:spacing w:val="-1"/>
        </w:rPr>
        <w:t xml:space="preserve"> </w:t>
      </w:r>
      <w:r>
        <w:t>established</w:t>
      </w:r>
      <w:r>
        <w:rPr>
          <w:spacing w:val="-1"/>
        </w:rPr>
        <w:t xml:space="preserve"> </w:t>
      </w:r>
      <w:r>
        <w:t>under</w:t>
      </w:r>
      <w:r>
        <w:rPr>
          <w:spacing w:val="-1"/>
        </w:rPr>
        <w:t xml:space="preserve"> </w:t>
      </w:r>
      <w:r>
        <w:t>this</w:t>
      </w:r>
      <w:r>
        <w:rPr>
          <w:spacing w:val="-1"/>
        </w:rPr>
        <w:t xml:space="preserve"> </w:t>
      </w:r>
      <w:r>
        <w:t>law,</w:t>
      </w:r>
      <w:r>
        <w:rPr>
          <w:spacing w:val="-1"/>
        </w:rPr>
        <w:t xml:space="preserve"> </w:t>
      </w:r>
      <w:r>
        <w:t>or</w:t>
      </w:r>
      <w:r>
        <w:rPr>
          <w:spacing w:val="-1"/>
        </w:rPr>
        <w:t xml:space="preserve"> </w:t>
      </w:r>
      <w:r>
        <w:t>limit</w:t>
      </w:r>
      <w:r>
        <w:rPr>
          <w:spacing w:val="-1"/>
        </w:rPr>
        <w:t xml:space="preserve"> </w:t>
      </w:r>
      <w:r>
        <w:t>the</w:t>
      </w:r>
      <w:r>
        <w:rPr>
          <w:spacing w:val="-1"/>
        </w:rPr>
        <w:t xml:space="preserve"> </w:t>
      </w:r>
      <w:r>
        <w:t>ability</w:t>
      </w:r>
      <w:r>
        <w:rPr>
          <w:spacing w:val="-1"/>
        </w:rPr>
        <w:t xml:space="preserve"> </w:t>
      </w:r>
      <w:r>
        <w:t>of the agency to enforce its provisions.</w:t>
      </w:r>
    </w:p>
    <w:sectPr w:rsidR="008454C5">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F2CEB"/>
    <w:multiLevelType w:val="hybridMultilevel"/>
    <w:tmpl w:val="0422F93A"/>
    <w:lvl w:ilvl="0" w:tplc="BBCC215A">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B9F20FD8">
      <w:start w:val="1"/>
      <w:numFmt w:val="lowerLetter"/>
      <w:lvlText w:val="%2."/>
      <w:lvlJc w:val="left"/>
      <w:pPr>
        <w:ind w:left="154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2" w:tplc="1A1E3716">
      <w:start w:val="1"/>
      <w:numFmt w:val="lowerRoman"/>
      <w:lvlText w:val="%3."/>
      <w:lvlJc w:val="left"/>
      <w:pPr>
        <w:ind w:left="2260" w:hanging="477"/>
        <w:jc w:val="right"/>
      </w:pPr>
      <w:rPr>
        <w:rFonts w:ascii="Times New Roman" w:eastAsia="Times New Roman" w:hAnsi="Times New Roman" w:cs="Times New Roman" w:hint="default"/>
        <w:b w:val="0"/>
        <w:bCs w:val="0"/>
        <w:i w:val="0"/>
        <w:iCs w:val="0"/>
        <w:spacing w:val="-1"/>
        <w:w w:val="100"/>
        <w:sz w:val="22"/>
        <w:szCs w:val="22"/>
        <w:lang w:val="en-US" w:eastAsia="en-US" w:bidi="ar-SA"/>
      </w:rPr>
    </w:lvl>
    <w:lvl w:ilvl="3" w:tplc="98F2F7F8">
      <w:numFmt w:val="bullet"/>
      <w:lvlText w:val="•"/>
      <w:lvlJc w:val="left"/>
      <w:pPr>
        <w:ind w:left="3172" w:hanging="477"/>
      </w:pPr>
      <w:rPr>
        <w:rFonts w:hint="default"/>
        <w:lang w:val="en-US" w:eastAsia="en-US" w:bidi="ar-SA"/>
      </w:rPr>
    </w:lvl>
    <w:lvl w:ilvl="4" w:tplc="7A62A3D4">
      <w:numFmt w:val="bullet"/>
      <w:lvlText w:val="•"/>
      <w:lvlJc w:val="left"/>
      <w:pPr>
        <w:ind w:left="4085" w:hanging="477"/>
      </w:pPr>
      <w:rPr>
        <w:rFonts w:hint="default"/>
        <w:lang w:val="en-US" w:eastAsia="en-US" w:bidi="ar-SA"/>
      </w:rPr>
    </w:lvl>
    <w:lvl w:ilvl="5" w:tplc="6DE41FC0">
      <w:numFmt w:val="bullet"/>
      <w:lvlText w:val="•"/>
      <w:lvlJc w:val="left"/>
      <w:pPr>
        <w:ind w:left="4997" w:hanging="477"/>
      </w:pPr>
      <w:rPr>
        <w:rFonts w:hint="default"/>
        <w:lang w:val="en-US" w:eastAsia="en-US" w:bidi="ar-SA"/>
      </w:rPr>
    </w:lvl>
    <w:lvl w:ilvl="6" w:tplc="7BFACABA">
      <w:numFmt w:val="bullet"/>
      <w:lvlText w:val="•"/>
      <w:lvlJc w:val="left"/>
      <w:pPr>
        <w:ind w:left="5910" w:hanging="477"/>
      </w:pPr>
      <w:rPr>
        <w:rFonts w:hint="default"/>
        <w:lang w:val="en-US" w:eastAsia="en-US" w:bidi="ar-SA"/>
      </w:rPr>
    </w:lvl>
    <w:lvl w:ilvl="7" w:tplc="DC0073C0">
      <w:numFmt w:val="bullet"/>
      <w:lvlText w:val="•"/>
      <w:lvlJc w:val="left"/>
      <w:pPr>
        <w:ind w:left="6822" w:hanging="477"/>
      </w:pPr>
      <w:rPr>
        <w:rFonts w:hint="default"/>
        <w:lang w:val="en-US" w:eastAsia="en-US" w:bidi="ar-SA"/>
      </w:rPr>
    </w:lvl>
    <w:lvl w:ilvl="8" w:tplc="F6302BAA">
      <w:numFmt w:val="bullet"/>
      <w:lvlText w:val="•"/>
      <w:lvlJc w:val="left"/>
      <w:pPr>
        <w:ind w:left="7735" w:hanging="477"/>
      </w:pPr>
      <w:rPr>
        <w:rFonts w:hint="default"/>
        <w:lang w:val="en-US" w:eastAsia="en-US" w:bidi="ar-SA"/>
      </w:rPr>
    </w:lvl>
  </w:abstractNum>
  <w:abstractNum w:abstractNumId="1" w15:restartNumberingAfterBreak="0">
    <w:nsid w:val="2D6940FC"/>
    <w:multiLevelType w:val="hybridMultilevel"/>
    <w:tmpl w:val="8CE0DC6E"/>
    <w:lvl w:ilvl="0" w:tplc="26A4E70A">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1BB67FD8">
      <w:start w:val="1"/>
      <w:numFmt w:val="lowerLetter"/>
      <w:lvlText w:val="%2."/>
      <w:lvlJc w:val="left"/>
      <w:pPr>
        <w:ind w:left="154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2" w:tplc="EA60F462">
      <w:start w:val="1"/>
      <w:numFmt w:val="lowerRoman"/>
      <w:lvlText w:val="%3."/>
      <w:lvlJc w:val="left"/>
      <w:pPr>
        <w:ind w:left="2260" w:hanging="477"/>
        <w:jc w:val="right"/>
      </w:pPr>
      <w:rPr>
        <w:rFonts w:ascii="Times New Roman" w:eastAsia="Times New Roman" w:hAnsi="Times New Roman" w:cs="Times New Roman" w:hint="default"/>
        <w:b w:val="0"/>
        <w:bCs w:val="0"/>
        <w:i w:val="0"/>
        <w:iCs w:val="0"/>
        <w:spacing w:val="-1"/>
        <w:w w:val="100"/>
        <w:sz w:val="22"/>
        <w:szCs w:val="22"/>
        <w:lang w:val="en-US" w:eastAsia="en-US" w:bidi="ar-SA"/>
      </w:rPr>
    </w:lvl>
    <w:lvl w:ilvl="3" w:tplc="DC7AC74C">
      <w:numFmt w:val="bullet"/>
      <w:lvlText w:val="•"/>
      <w:lvlJc w:val="left"/>
      <w:pPr>
        <w:ind w:left="3172" w:hanging="477"/>
      </w:pPr>
      <w:rPr>
        <w:rFonts w:hint="default"/>
        <w:lang w:val="en-US" w:eastAsia="en-US" w:bidi="ar-SA"/>
      </w:rPr>
    </w:lvl>
    <w:lvl w:ilvl="4" w:tplc="26304952">
      <w:numFmt w:val="bullet"/>
      <w:lvlText w:val="•"/>
      <w:lvlJc w:val="left"/>
      <w:pPr>
        <w:ind w:left="4085" w:hanging="477"/>
      </w:pPr>
      <w:rPr>
        <w:rFonts w:hint="default"/>
        <w:lang w:val="en-US" w:eastAsia="en-US" w:bidi="ar-SA"/>
      </w:rPr>
    </w:lvl>
    <w:lvl w:ilvl="5" w:tplc="462EC61A">
      <w:numFmt w:val="bullet"/>
      <w:lvlText w:val="•"/>
      <w:lvlJc w:val="left"/>
      <w:pPr>
        <w:ind w:left="4997" w:hanging="477"/>
      </w:pPr>
      <w:rPr>
        <w:rFonts w:hint="default"/>
        <w:lang w:val="en-US" w:eastAsia="en-US" w:bidi="ar-SA"/>
      </w:rPr>
    </w:lvl>
    <w:lvl w:ilvl="6" w:tplc="5D4229C4">
      <w:numFmt w:val="bullet"/>
      <w:lvlText w:val="•"/>
      <w:lvlJc w:val="left"/>
      <w:pPr>
        <w:ind w:left="5910" w:hanging="477"/>
      </w:pPr>
      <w:rPr>
        <w:rFonts w:hint="default"/>
        <w:lang w:val="en-US" w:eastAsia="en-US" w:bidi="ar-SA"/>
      </w:rPr>
    </w:lvl>
    <w:lvl w:ilvl="7" w:tplc="B2863B2C">
      <w:numFmt w:val="bullet"/>
      <w:lvlText w:val="•"/>
      <w:lvlJc w:val="left"/>
      <w:pPr>
        <w:ind w:left="6822" w:hanging="477"/>
      </w:pPr>
      <w:rPr>
        <w:rFonts w:hint="default"/>
        <w:lang w:val="en-US" w:eastAsia="en-US" w:bidi="ar-SA"/>
      </w:rPr>
    </w:lvl>
    <w:lvl w:ilvl="8" w:tplc="5192D564">
      <w:numFmt w:val="bullet"/>
      <w:lvlText w:val="•"/>
      <w:lvlJc w:val="left"/>
      <w:pPr>
        <w:ind w:left="7735" w:hanging="477"/>
      </w:pPr>
      <w:rPr>
        <w:rFonts w:hint="default"/>
        <w:lang w:val="en-US" w:eastAsia="en-US" w:bidi="ar-SA"/>
      </w:rPr>
    </w:lvl>
  </w:abstractNum>
  <w:abstractNum w:abstractNumId="2" w15:restartNumberingAfterBreak="0">
    <w:nsid w:val="32E54351"/>
    <w:multiLevelType w:val="hybridMultilevel"/>
    <w:tmpl w:val="99F4C3C0"/>
    <w:lvl w:ilvl="0" w:tplc="42985158">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FD64696E">
      <w:start w:val="1"/>
      <w:numFmt w:val="lowerLetter"/>
      <w:lvlText w:val="%2."/>
      <w:lvlJc w:val="left"/>
      <w:pPr>
        <w:ind w:left="154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2" w:tplc="11DEDDAE">
      <w:numFmt w:val="bullet"/>
      <w:lvlText w:val="•"/>
      <w:lvlJc w:val="left"/>
      <w:pPr>
        <w:ind w:left="2431" w:hanging="360"/>
      </w:pPr>
      <w:rPr>
        <w:rFonts w:hint="default"/>
        <w:lang w:val="en-US" w:eastAsia="en-US" w:bidi="ar-SA"/>
      </w:rPr>
    </w:lvl>
    <w:lvl w:ilvl="3" w:tplc="E562690C">
      <w:numFmt w:val="bullet"/>
      <w:lvlText w:val="•"/>
      <w:lvlJc w:val="left"/>
      <w:pPr>
        <w:ind w:left="3322" w:hanging="360"/>
      </w:pPr>
      <w:rPr>
        <w:rFonts w:hint="default"/>
        <w:lang w:val="en-US" w:eastAsia="en-US" w:bidi="ar-SA"/>
      </w:rPr>
    </w:lvl>
    <w:lvl w:ilvl="4" w:tplc="878C85AE">
      <w:numFmt w:val="bullet"/>
      <w:lvlText w:val="•"/>
      <w:lvlJc w:val="left"/>
      <w:pPr>
        <w:ind w:left="4213" w:hanging="360"/>
      </w:pPr>
      <w:rPr>
        <w:rFonts w:hint="default"/>
        <w:lang w:val="en-US" w:eastAsia="en-US" w:bidi="ar-SA"/>
      </w:rPr>
    </w:lvl>
    <w:lvl w:ilvl="5" w:tplc="E2462402">
      <w:numFmt w:val="bullet"/>
      <w:lvlText w:val="•"/>
      <w:lvlJc w:val="left"/>
      <w:pPr>
        <w:ind w:left="5104" w:hanging="360"/>
      </w:pPr>
      <w:rPr>
        <w:rFonts w:hint="default"/>
        <w:lang w:val="en-US" w:eastAsia="en-US" w:bidi="ar-SA"/>
      </w:rPr>
    </w:lvl>
    <w:lvl w:ilvl="6" w:tplc="ABE4F0D6">
      <w:numFmt w:val="bullet"/>
      <w:lvlText w:val="•"/>
      <w:lvlJc w:val="left"/>
      <w:pPr>
        <w:ind w:left="5995" w:hanging="360"/>
      </w:pPr>
      <w:rPr>
        <w:rFonts w:hint="default"/>
        <w:lang w:val="en-US" w:eastAsia="en-US" w:bidi="ar-SA"/>
      </w:rPr>
    </w:lvl>
    <w:lvl w:ilvl="7" w:tplc="DAC434DE">
      <w:numFmt w:val="bullet"/>
      <w:lvlText w:val="•"/>
      <w:lvlJc w:val="left"/>
      <w:pPr>
        <w:ind w:left="6886" w:hanging="360"/>
      </w:pPr>
      <w:rPr>
        <w:rFonts w:hint="default"/>
        <w:lang w:val="en-US" w:eastAsia="en-US" w:bidi="ar-SA"/>
      </w:rPr>
    </w:lvl>
    <w:lvl w:ilvl="8" w:tplc="9FA069C8">
      <w:numFmt w:val="bullet"/>
      <w:lvlText w:val="•"/>
      <w:lvlJc w:val="left"/>
      <w:pPr>
        <w:ind w:left="7777" w:hanging="360"/>
      </w:pPr>
      <w:rPr>
        <w:rFonts w:hint="default"/>
        <w:lang w:val="en-US" w:eastAsia="en-US" w:bidi="ar-SA"/>
      </w:rPr>
    </w:lvl>
  </w:abstractNum>
  <w:abstractNum w:abstractNumId="3" w15:restartNumberingAfterBreak="0">
    <w:nsid w:val="4A6D7BC5"/>
    <w:multiLevelType w:val="hybridMultilevel"/>
    <w:tmpl w:val="F55E99C6"/>
    <w:lvl w:ilvl="0" w:tplc="B3E2977C">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F5E4C676">
      <w:numFmt w:val="bullet"/>
      <w:lvlText w:val="•"/>
      <w:lvlJc w:val="left"/>
      <w:pPr>
        <w:ind w:left="1694" w:hanging="360"/>
      </w:pPr>
      <w:rPr>
        <w:rFonts w:hint="default"/>
        <w:lang w:val="en-US" w:eastAsia="en-US" w:bidi="ar-SA"/>
      </w:rPr>
    </w:lvl>
    <w:lvl w:ilvl="2" w:tplc="157ED64C">
      <w:numFmt w:val="bullet"/>
      <w:lvlText w:val="•"/>
      <w:lvlJc w:val="left"/>
      <w:pPr>
        <w:ind w:left="2568" w:hanging="360"/>
      </w:pPr>
      <w:rPr>
        <w:rFonts w:hint="default"/>
        <w:lang w:val="en-US" w:eastAsia="en-US" w:bidi="ar-SA"/>
      </w:rPr>
    </w:lvl>
    <w:lvl w:ilvl="3" w:tplc="D2848B52">
      <w:numFmt w:val="bullet"/>
      <w:lvlText w:val="•"/>
      <w:lvlJc w:val="left"/>
      <w:pPr>
        <w:ind w:left="3442" w:hanging="360"/>
      </w:pPr>
      <w:rPr>
        <w:rFonts w:hint="default"/>
        <w:lang w:val="en-US" w:eastAsia="en-US" w:bidi="ar-SA"/>
      </w:rPr>
    </w:lvl>
    <w:lvl w:ilvl="4" w:tplc="6C8E0C40">
      <w:numFmt w:val="bullet"/>
      <w:lvlText w:val="•"/>
      <w:lvlJc w:val="left"/>
      <w:pPr>
        <w:ind w:left="4316" w:hanging="360"/>
      </w:pPr>
      <w:rPr>
        <w:rFonts w:hint="default"/>
        <w:lang w:val="en-US" w:eastAsia="en-US" w:bidi="ar-SA"/>
      </w:rPr>
    </w:lvl>
    <w:lvl w:ilvl="5" w:tplc="42FE9DC6">
      <w:numFmt w:val="bullet"/>
      <w:lvlText w:val="•"/>
      <w:lvlJc w:val="left"/>
      <w:pPr>
        <w:ind w:left="5190" w:hanging="360"/>
      </w:pPr>
      <w:rPr>
        <w:rFonts w:hint="default"/>
        <w:lang w:val="en-US" w:eastAsia="en-US" w:bidi="ar-SA"/>
      </w:rPr>
    </w:lvl>
    <w:lvl w:ilvl="6" w:tplc="319EFD48">
      <w:numFmt w:val="bullet"/>
      <w:lvlText w:val="•"/>
      <w:lvlJc w:val="left"/>
      <w:pPr>
        <w:ind w:left="6064" w:hanging="360"/>
      </w:pPr>
      <w:rPr>
        <w:rFonts w:hint="default"/>
        <w:lang w:val="en-US" w:eastAsia="en-US" w:bidi="ar-SA"/>
      </w:rPr>
    </w:lvl>
    <w:lvl w:ilvl="7" w:tplc="541C42BE">
      <w:numFmt w:val="bullet"/>
      <w:lvlText w:val="•"/>
      <w:lvlJc w:val="left"/>
      <w:pPr>
        <w:ind w:left="6938" w:hanging="360"/>
      </w:pPr>
      <w:rPr>
        <w:rFonts w:hint="default"/>
        <w:lang w:val="en-US" w:eastAsia="en-US" w:bidi="ar-SA"/>
      </w:rPr>
    </w:lvl>
    <w:lvl w:ilvl="8" w:tplc="EABCC9B6">
      <w:numFmt w:val="bullet"/>
      <w:lvlText w:val="•"/>
      <w:lvlJc w:val="left"/>
      <w:pPr>
        <w:ind w:left="7812" w:hanging="360"/>
      </w:pPr>
      <w:rPr>
        <w:rFonts w:hint="default"/>
        <w:lang w:val="en-US" w:eastAsia="en-US" w:bidi="ar-SA"/>
      </w:rPr>
    </w:lvl>
  </w:abstractNum>
  <w:abstractNum w:abstractNumId="4" w15:restartNumberingAfterBreak="0">
    <w:nsid w:val="4A8052A5"/>
    <w:multiLevelType w:val="hybridMultilevel"/>
    <w:tmpl w:val="A91AEF2A"/>
    <w:lvl w:ilvl="0" w:tplc="D138E274">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055CDA00">
      <w:start w:val="1"/>
      <w:numFmt w:val="lowerLetter"/>
      <w:lvlText w:val="%2."/>
      <w:lvlJc w:val="left"/>
      <w:pPr>
        <w:ind w:left="154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2" w:tplc="E7868B3E">
      <w:start w:val="1"/>
      <w:numFmt w:val="lowerRoman"/>
      <w:lvlText w:val="%3."/>
      <w:lvlJc w:val="left"/>
      <w:pPr>
        <w:ind w:left="2260" w:hanging="477"/>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3" w:tplc="6CB4A4C4">
      <w:numFmt w:val="bullet"/>
      <w:lvlText w:val="•"/>
      <w:lvlJc w:val="left"/>
      <w:pPr>
        <w:ind w:left="3172" w:hanging="477"/>
      </w:pPr>
      <w:rPr>
        <w:rFonts w:hint="default"/>
        <w:lang w:val="en-US" w:eastAsia="en-US" w:bidi="ar-SA"/>
      </w:rPr>
    </w:lvl>
    <w:lvl w:ilvl="4" w:tplc="6124FB78">
      <w:numFmt w:val="bullet"/>
      <w:lvlText w:val="•"/>
      <w:lvlJc w:val="left"/>
      <w:pPr>
        <w:ind w:left="4085" w:hanging="477"/>
      </w:pPr>
      <w:rPr>
        <w:rFonts w:hint="default"/>
        <w:lang w:val="en-US" w:eastAsia="en-US" w:bidi="ar-SA"/>
      </w:rPr>
    </w:lvl>
    <w:lvl w:ilvl="5" w:tplc="DDC45950">
      <w:numFmt w:val="bullet"/>
      <w:lvlText w:val="•"/>
      <w:lvlJc w:val="left"/>
      <w:pPr>
        <w:ind w:left="4997" w:hanging="477"/>
      </w:pPr>
      <w:rPr>
        <w:rFonts w:hint="default"/>
        <w:lang w:val="en-US" w:eastAsia="en-US" w:bidi="ar-SA"/>
      </w:rPr>
    </w:lvl>
    <w:lvl w:ilvl="6" w:tplc="B906C1E0">
      <w:numFmt w:val="bullet"/>
      <w:lvlText w:val="•"/>
      <w:lvlJc w:val="left"/>
      <w:pPr>
        <w:ind w:left="5910" w:hanging="477"/>
      </w:pPr>
      <w:rPr>
        <w:rFonts w:hint="default"/>
        <w:lang w:val="en-US" w:eastAsia="en-US" w:bidi="ar-SA"/>
      </w:rPr>
    </w:lvl>
    <w:lvl w:ilvl="7" w:tplc="2DC2DE8C">
      <w:numFmt w:val="bullet"/>
      <w:lvlText w:val="•"/>
      <w:lvlJc w:val="left"/>
      <w:pPr>
        <w:ind w:left="6822" w:hanging="477"/>
      </w:pPr>
      <w:rPr>
        <w:rFonts w:hint="default"/>
        <w:lang w:val="en-US" w:eastAsia="en-US" w:bidi="ar-SA"/>
      </w:rPr>
    </w:lvl>
    <w:lvl w:ilvl="8" w:tplc="42C29A72">
      <w:numFmt w:val="bullet"/>
      <w:lvlText w:val="•"/>
      <w:lvlJc w:val="left"/>
      <w:pPr>
        <w:ind w:left="7735" w:hanging="477"/>
      </w:pPr>
      <w:rPr>
        <w:rFonts w:hint="default"/>
        <w:lang w:val="en-US" w:eastAsia="en-US" w:bidi="ar-SA"/>
      </w:rPr>
    </w:lvl>
  </w:abstractNum>
  <w:abstractNum w:abstractNumId="5" w15:restartNumberingAfterBreak="0">
    <w:nsid w:val="559E5A9C"/>
    <w:multiLevelType w:val="hybridMultilevel"/>
    <w:tmpl w:val="9DD444D2"/>
    <w:lvl w:ilvl="0" w:tplc="A58464C8">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A6429B26">
      <w:numFmt w:val="bullet"/>
      <w:lvlText w:val="•"/>
      <w:lvlJc w:val="left"/>
      <w:pPr>
        <w:ind w:left="1694" w:hanging="360"/>
      </w:pPr>
      <w:rPr>
        <w:rFonts w:hint="default"/>
        <w:lang w:val="en-US" w:eastAsia="en-US" w:bidi="ar-SA"/>
      </w:rPr>
    </w:lvl>
    <w:lvl w:ilvl="2" w:tplc="AD24AD76">
      <w:numFmt w:val="bullet"/>
      <w:lvlText w:val="•"/>
      <w:lvlJc w:val="left"/>
      <w:pPr>
        <w:ind w:left="2568" w:hanging="360"/>
      </w:pPr>
      <w:rPr>
        <w:rFonts w:hint="default"/>
        <w:lang w:val="en-US" w:eastAsia="en-US" w:bidi="ar-SA"/>
      </w:rPr>
    </w:lvl>
    <w:lvl w:ilvl="3" w:tplc="00088FAC">
      <w:numFmt w:val="bullet"/>
      <w:lvlText w:val="•"/>
      <w:lvlJc w:val="left"/>
      <w:pPr>
        <w:ind w:left="3442" w:hanging="360"/>
      </w:pPr>
      <w:rPr>
        <w:rFonts w:hint="default"/>
        <w:lang w:val="en-US" w:eastAsia="en-US" w:bidi="ar-SA"/>
      </w:rPr>
    </w:lvl>
    <w:lvl w:ilvl="4" w:tplc="4DB0C272">
      <w:numFmt w:val="bullet"/>
      <w:lvlText w:val="•"/>
      <w:lvlJc w:val="left"/>
      <w:pPr>
        <w:ind w:left="4316" w:hanging="360"/>
      </w:pPr>
      <w:rPr>
        <w:rFonts w:hint="default"/>
        <w:lang w:val="en-US" w:eastAsia="en-US" w:bidi="ar-SA"/>
      </w:rPr>
    </w:lvl>
    <w:lvl w:ilvl="5" w:tplc="1D8253F8">
      <w:numFmt w:val="bullet"/>
      <w:lvlText w:val="•"/>
      <w:lvlJc w:val="left"/>
      <w:pPr>
        <w:ind w:left="5190" w:hanging="360"/>
      </w:pPr>
      <w:rPr>
        <w:rFonts w:hint="default"/>
        <w:lang w:val="en-US" w:eastAsia="en-US" w:bidi="ar-SA"/>
      </w:rPr>
    </w:lvl>
    <w:lvl w:ilvl="6" w:tplc="AF865002">
      <w:numFmt w:val="bullet"/>
      <w:lvlText w:val="•"/>
      <w:lvlJc w:val="left"/>
      <w:pPr>
        <w:ind w:left="6064" w:hanging="360"/>
      </w:pPr>
      <w:rPr>
        <w:rFonts w:hint="default"/>
        <w:lang w:val="en-US" w:eastAsia="en-US" w:bidi="ar-SA"/>
      </w:rPr>
    </w:lvl>
    <w:lvl w:ilvl="7" w:tplc="BF5A68EE">
      <w:numFmt w:val="bullet"/>
      <w:lvlText w:val="•"/>
      <w:lvlJc w:val="left"/>
      <w:pPr>
        <w:ind w:left="6938" w:hanging="360"/>
      </w:pPr>
      <w:rPr>
        <w:rFonts w:hint="default"/>
        <w:lang w:val="en-US" w:eastAsia="en-US" w:bidi="ar-SA"/>
      </w:rPr>
    </w:lvl>
    <w:lvl w:ilvl="8" w:tplc="025A8208">
      <w:numFmt w:val="bullet"/>
      <w:lvlText w:val="•"/>
      <w:lvlJc w:val="left"/>
      <w:pPr>
        <w:ind w:left="7812" w:hanging="360"/>
      </w:pPr>
      <w:rPr>
        <w:rFonts w:hint="default"/>
        <w:lang w:val="en-US" w:eastAsia="en-US" w:bidi="ar-SA"/>
      </w:rPr>
    </w:lvl>
  </w:abstractNum>
  <w:num w:numId="1" w16cid:durableId="2023359238">
    <w:abstractNumId w:val="1"/>
  </w:num>
  <w:num w:numId="2" w16cid:durableId="239171781">
    <w:abstractNumId w:val="4"/>
  </w:num>
  <w:num w:numId="3" w16cid:durableId="1248230647">
    <w:abstractNumId w:val="2"/>
  </w:num>
  <w:num w:numId="4" w16cid:durableId="1528635580">
    <w:abstractNumId w:val="5"/>
  </w:num>
  <w:num w:numId="5" w16cid:durableId="444036740">
    <w:abstractNumId w:val="0"/>
  </w:num>
  <w:num w:numId="6" w16cid:durableId="10074447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4C5"/>
    <w:rsid w:val="008454C5"/>
    <w:rsid w:val="00B20EC3"/>
    <w:rsid w:val="00FD5C2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137DF"/>
  <w15:docId w15:val="{E2004624-576D-4564-B4C5-DFD2A38CD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style>
  <w:style w:type="paragraph" w:styleId="Title">
    <w:name w:val="Title"/>
    <w:basedOn w:val="Normal"/>
    <w:uiPriority w:val="10"/>
    <w:qFormat/>
    <w:pPr>
      <w:spacing w:before="80"/>
      <w:ind w:left="250" w:right="248"/>
      <w:jc w:val="center"/>
    </w:pPr>
    <w:rPr>
      <w:b/>
      <w:bCs/>
    </w:rPr>
  </w:style>
  <w:style w:type="paragraph" w:styleId="ListParagraph">
    <w:name w:val="List Paragraph"/>
    <w:basedOn w:val="Normal"/>
    <w:uiPriority w:val="1"/>
    <w:qFormat/>
    <w:pPr>
      <w:ind w:left="154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D5C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smantlingInjustice.org" TargetMode="External"/><Relationship Id="rId5" Type="http://schemas.openxmlformats.org/officeDocument/2006/relationships/hyperlink" Target="https://lpd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3480</Words>
  <Characters>19841</Characters>
  <Application>Microsoft Office Word</Application>
  <DocSecurity>0</DocSecurity>
  <Lines>165</Lines>
  <Paragraphs>46</Paragraphs>
  <ScaleCrop>false</ScaleCrop>
  <Company/>
  <LinksUpToDate>false</LinksUpToDate>
  <CharactersWithSpaces>23275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Statute Requiring Cumulative Impact Analysis to Renew Permit of Covered Facility in an Environmental Justice Area.docx</dc:title>
  <dc:creator>Jordan Gerow</dc:creator>
  <cp:lastModifiedBy>Jordan Gerow</cp:lastModifiedBy>
  <cp:revision>2</cp:revision>
  <dcterms:created xsi:type="dcterms:W3CDTF">2023-08-14T01:23:00Z</dcterms:created>
  <dcterms:modified xsi:type="dcterms:W3CDTF">2023-08-14T01:23:00Z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m117 Google Docs Renderer</vt:lpwstr>
  </property>
</Properties>
</file>