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4070A" w14:textId="7910D758" w:rsidR="00522996" w:rsidRDefault="00522996" w:rsidP="00071C8D">
      <w:pPr>
        <w:pStyle w:val="Title1SW"/>
        <w:rPr>
          <w:b w:val="0"/>
          <w:bCs/>
        </w:rPr>
      </w:pPr>
      <w:r w:rsidRPr="00522996">
        <w:rPr>
          <w:b w:val="0"/>
          <w:bCs/>
        </w:rPr>
        <w:t>This document has been prepared as part of the implementation project of Legal Pathways to Deep Decarbonization (Michael B. Gerrard and John C. Dernbach, eds. Environmental Law Institute [2019]) (LPDD).  For background information on the project, see https://lpdd.org</w:t>
      </w:r>
    </w:p>
    <w:p w14:paraId="4B2326E6" w14:textId="62F2592D" w:rsidR="00071C8D" w:rsidRPr="008D749B" w:rsidRDefault="00071C8D" w:rsidP="00071C8D">
      <w:pPr>
        <w:pStyle w:val="Title1SW"/>
        <w:rPr>
          <w:b w:val="0"/>
          <w:bCs/>
        </w:rPr>
      </w:pPr>
      <w:r w:rsidRPr="008D749B">
        <w:rPr>
          <w:b w:val="0"/>
          <w:bCs/>
        </w:rPr>
        <w:t xml:space="preserve">An Ordinance </w:t>
      </w:r>
      <w:r w:rsidR="008D749B" w:rsidRPr="008D749B">
        <w:rPr>
          <w:b w:val="0"/>
          <w:bCs/>
        </w:rPr>
        <w:t>MANDATING</w:t>
      </w:r>
      <w:r w:rsidRPr="008D749B">
        <w:rPr>
          <w:b w:val="0"/>
          <w:bCs/>
        </w:rPr>
        <w:t xml:space="preserve"> Green Building Construction</w:t>
      </w:r>
    </w:p>
    <w:p w14:paraId="30E92BE8" w14:textId="77777777" w:rsidR="00071C8D" w:rsidRDefault="00071C8D" w:rsidP="00FB4943">
      <w:pPr>
        <w:pStyle w:val="JustifyHangingSW"/>
        <w:rPr>
          <w:b/>
          <w:bCs/>
        </w:rPr>
      </w:pPr>
    </w:p>
    <w:p w14:paraId="648149B8" w14:textId="24FD9FD3" w:rsidR="00CB0BC4" w:rsidRDefault="00CB0BC4" w:rsidP="00FB4943">
      <w:pPr>
        <w:pStyle w:val="JustifyHangingSW"/>
      </w:pPr>
      <w:r w:rsidRPr="00CB0BC4">
        <w:rPr>
          <w:b/>
          <w:bCs/>
        </w:rPr>
        <w:t>WHEREAS</w:t>
      </w:r>
      <w:r>
        <w:t>, the [</w:t>
      </w:r>
      <w:r w:rsidR="00900760">
        <w:t>Municipal</w:t>
      </w:r>
      <w:r>
        <w:t xml:space="preserve"> Council/Board] has the authority to enact laws which promote the public health, safety, and general welfare of its citizens; </w:t>
      </w:r>
    </w:p>
    <w:p w14:paraId="7D699AF6" w14:textId="1B522F10" w:rsidR="00A14B59" w:rsidRDefault="00A14B59" w:rsidP="00FB4943">
      <w:pPr>
        <w:pStyle w:val="JustifyHangingSW"/>
      </w:pPr>
      <w:r w:rsidRPr="00CB0BC4">
        <w:rPr>
          <w:b/>
          <w:bCs/>
        </w:rPr>
        <w:t>WHEREAS</w:t>
      </w:r>
      <w:r>
        <w:t xml:space="preserve">, greenhouse gas emissions </w:t>
      </w:r>
      <w:r w:rsidR="00B328C0">
        <w:t>contribute</w:t>
      </w:r>
      <w:r>
        <w:t xml:space="preserve"> to adverse climate change, which is a threat to public health, safety, and general welfare of the citizens of [</w:t>
      </w:r>
      <w:r w:rsidR="00900760" w:rsidRPr="00F4115D">
        <w:t>Municipality</w:t>
      </w:r>
      <w:r>
        <w:t>];</w:t>
      </w:r>
      <w:r w:rsidR="006833A0">
        <w:rPr>
          <w:rStyle w:val="FootnoteReference"/>
        </w:rPr>
        <w:footnoteReference w:id="1"/>
      </w:r>
      <w:r>
        <w:t xml:space="preserve"> </w:t>
      </w:r>
    </w:p>
    <w:p w14:paraId="23717C97" w14:textId="4DE2057C" w:rsidR="001F7B15" w:rsidRPr="009A18BD" w:rsidRDefault="001F7B15" w:rsidP="001F7B15">
      <w:pPr>
        <w:pStyle w:val="BlockTextSW"/>
      </w:pPr>
      <w:r w:rsidRPr="001F7B15">
        <w:rPr>
          <w:b/>
          <w:bCs/>
        </w:rPr>
        <w:t>WHEREAS</w:t>
      </w:r>
      <w:r w:rsidRPr="009A18BD">
        <w:t xml:space="preserve">, buildings account for a significant portion of greenhouse </w:t>
      </w:r>
      <w:r w:rsidR="001165C1">
        <w:t xml:space="preserve">gas </w:t>
      </w:r>
      <w:r w:rsidRPr="009A18BD">
        <w:t>emissions;</w:t>
      </w:r>
    </w:p>
    <w:p w14:paraId="576AC813" w14:textId="26E260A0" w:rsidR="00A14B59" w:rsidRDefault="00A14B59" w:rsidP="00FB4943">
      <w:pPr>
        <w:pStyle w:val="JustifyHangingSW"/>
      </w:pPr>
      <w:r>
        <w:rPr>
          <w:b/>
          <w:bCs/>
        </w:rPr>
        <w:t>WHEREAS</w:t>
      </w:r>
      <w:r w:rsidRPr="00A14B59">
        <w:t xml:space="preserve">, </w:t>
      </w:r>
      <w:r>
        <w:t xml:space="preserve">it is in the best </w:t>
      </w:r>
      <w:r w:rsidR="00EC16E4">
        <w:t>interest</w:t>
      </w:r>
      <w:r>
        <w:t xml:space="preserve"> of the </w:t>
      </w:r>
      <w:r w:rsidR="00383C77">
        <w:t>[</w:t>
      </w:r>
      <w:r w:rsidR="00900760" w:rsidRPr="00900760">
        <w:t>Municipality</w:t>
      </w:r>
      <w:r w:rsidR="00383C77">
        <w:t>]</w:t>
      </w:r>
      <w:r>
        <w:t xml:space="preserve"> to promote the </w:t>
      </w:r>
      <w:r w:rsidR="00EC16E4">
        <w:t>economic</w:t>
      </w:r>
      <w:r>
        <w:t xml:space="preserve"> and environmental health in the </w:t>
      </w:r>
      <w:r w:rsidR="00383C77">
        <w:t>[</w:t>
      </w:r>
      <w:r w:rsidR="00900760" w:rsidRPr="00900760">
        <w:t>Municipality</w:t>
      </w:r>
      <w:r w:rsidR="00383C77">
        <w:t>]</w:t>
      </w:r>
      <w:r w:rsidR="00383C77" w:rsidRPr="00383C77">
        <w:t xml:space="preserve"> </w:t>
      </w:r>
      <w:r>
        <w:t>through sustainable and environmentally friendly design and construction which reduces demand for energy and re</w:t>
      </w:r>
      <w:r w:rsidR="001F7B15">
        <w:t xml:space="preserve">lated </w:t>
      </w:r>
      <w:r>
        <w:t xml:space="preserve">greenhouse gas emissions; </w:t>
      </w:r>
    </w:p>
    <w:p w14:paraId="2C6B3C97" w14:textId="5CE77C9D" w:rsidR="00A14B59" w:rsidRDefault="00A14B59" w:rsidP="00FB4943">
      <w:pPr>
        <w:pStyle w:val="JustifyHangingSW"/>
      </w:pPr>
      <w:r w:rsidRPr="00A14B59">
        <w:rPr>
          <w:b/>
          <w:bCs/>
        </w:rPr>
        <w:t>WHEREAS</w:t>
      </w:r>
      <w:r>
        <w:t xml:space="preserve">, </w:t>
      </w:r>
      <w:r w:rsidR="00B328C0">
        <w:t xml:space="preserve">various green building </w:t>
      </w:r>
      <w:r w:rsidRPr="00155531">
        <w:t>certification program</w:t>
      </w:r>
      <w:r w:rsidR="00B328C0">
        <w:t>s</w:t>
      </w:r>
      <w:r w:rsidRPr="00155531">
        <w:t xml:space="preserve"> </w:t>
      </w:r>
      <w:r w:rsidR="00B328C0">
        <w:t xml:space="preserve">have been developed </w:t>
      </w:r>
      <w:r w:rsidRPr="00155531">
        <w:t>to encourage environmentally sustainable buildings</w:t>
      </w:r>
      <w:r>
        <w:t>;</w:t>
      </w:r>
    </w:p>
    <w:p w14:paraId="3D449E8B" w14:textId="2C64BC8E" w:rsidR="00A14B59" w:rsidRPr="005409AC" w:rsidRDefault="00A14B59" w:rsidP="00FB4943">
      <w:pPr>
        <w:pStyle w:val="JustifyHangingSW"/>
      </w:pPr>
      <w:r w:rsidRPr="00A14B59">
        <w:rPr>
          <w:b/>
          <w:bCs/>
        </w:rPr>
        <w:t>WHEREAS</w:t>
      </w:r>
      <w:r w:rsidRPr="005409AC">
        <w:t xml:space="preserve">, </w:t>
      </w:r>
      <w:r w:rsidR="001F7B15">
        <w:t xml:space="preserve">green </w:t>
      </w:r>
      <w:r w:rsidR="005409AC">
        <w:t xml:space="preserve">buildings </w:t>
      </w:r>
      <w:r w:rsidR="001F7B15">
        <w:t>c</w:t>
      </w:r>
      <w:r w:rsidR="001F7B15" w:rsidRPr="009A18BD">
        <w:t>onstructed following standards of green building certification programs</w:t>
      </w:r>
      <w:r w:rsidR="006833A0">
        <w:t xml:space="preserve"> may</w:t>
      </w:r>
      <w:r w:rsidR="001F7B15" w:rsidRPr="009A18BD">
        <w:t xml:space="preserve"> </w:t>
      </w:r>
      <w:r w:rsidR="005409AC">
        <w:t>conserve materials, energy, water and other natural resources as well as provide occupants with healthier and more productive interior environments</w:t>
      </w:r>
      <w:r w:rsidR="00B328C0">
        <w:t xml:space="preserve">, </w:t>
      </w:r>
      <w:r w:rsidR="00274D05">
        <w:t xml:space="preserve">which </w:t>
      </w:r>
      <w:r w:rsidR="00B328C0" w:rsidRPr="00B328C0">
        <w:t>can produce enormous economic benefits</w:t>
      </w:r>
      <w:r w:rsidR="005409AC">
        <w:t xml:space="preserve">; </w:t>
      </w:r>
    </w:p>
    <w:p w14:paraId="14268CF7" w14:textId="767CB411" w:rsidR="005409AC" w:rsidRDefault="005409AC" w:rsidP="00FB4943">
      <w:pPr>
        <w:pStyle w:val="JustifyHangingSW"/>
      </w:pPr>
      <w:r w:rsidRPr="00A14B59">
        <w:rPr>
          <w:b/>
          <w:bCs/>
        </w:rPr>
        <w:t>WHEREAS</w:t>
      </w:r>
      <w:r w:rsidRPr="005409AC">
        <w:t xml:space="preserve">, </w:t>
      </w:r>
      <w:r>
        <w:t xml:space="preserve">green building </w:t>
      </w:r>
      <w:r w:rsidR="001165C1">
        <w:t xml:space="preserve">certification </w:t>
      </w:r>
      <w:r w:rsidR="001F7B15">
        <w:t xml:space="preserve">programs </w:t>
      </w:r>
      <w:r>
        <w:t xml:space="preserve">recognize that built environments provide a </w:t>
      </w:r>
      <w:r w:rsidR="00792885">
        <w:t>wide range</w:t>
      </w:r>
      <w:r>
        <w:t xml:space="preserve"> of </w:t>
      </w:r>
      <w:r w:rsidR="001F7B15">
        <w:t xml:space="preserve">opportunities to reduce </w:t>
      </w:r>
      <w:r w:rsidR="00B328C0">
        <w:t>greenhouse gas</w:t>
      </w:r>
      <w:r>
        <w:t xml:space="preserve"> emissions, i</w:t>
      </w:r>
      <w:r w:rsidR="00F82606">
        <w:t>n</w:t>
      </w:r>
      <w:r>
        <w:t>cluding strategies related to building systems, transporta</w:t>
      </w:r>
      <w:r w:rsidR="00F82606">
        <w:t>t</w:t>
      </w:r>
      <w:r>
        <w:t xml:space="preserve">ion, water use, construction, materials, waste management, and land cover; </w:t>
      </w:r>
    </w:p>
    <w:p w14:paraId="4EB471D3" w14:textId="2178043A" w:rsidR="001F7B15" w:rsidRPr="005409AC" w:rsidRDefault="001F7B15" w:rsidP="001F7B15">
      <w:pPr>
        <w:pStyle w:val="JustifyHangingSW"/>
      </w:pPr>
      <w:r w:rsidRPr="00A14B59">
        <w:rPr>
          <w:b/>
          <w:bCs/>
        </w:rPr>
        <w:t>WHEREAS</w:t>
      </w:r>
      <w:r w:rsidRPr="005409AC">
        <w:t xml:space="preserve">, </w:t>
      </w:r>
      <w:r w:rsidR="00115DC9">
        <w:t xml:space="preserve">energy-efficient </w:t>
      </w:r>
      <w:r>
        <w:t>buildings</w:t>
      </w:r>
      <w:r w:rsidR="00115DC9">
        <w:t xml:space="preserve"> generally</w:t>
      </w:r>
      <w:r>
        <w:t xml:space="preserve"> have lower </w:t>
      </w:r>
      <w:r w:rsidR="00115DC9">
        <w:t xml:space="preserve">energy </w:t>
      </w:r>
      <w:r>
        <w:t xml:space="preserve">costs, which will improve the </w:t>
      </w:r>
      <w:r w:rsidR="00383C77">
        <w:t>[</w:t>
      </w:r>
      <w:r w:rsidR="00900760" w:rsidRPr="009D6209">
        <w:t>Municipality</w:t>
      </w:r>
      <w:r w:rsidR="00383C77" w:rsidRPr="009D6209">
        <w:t>’s</w:t>
      </w:r>
      <w:r w:rsidR="00383C77">
        <w:t>]</w:t>
      </w:r>
      <w:r>
        <w:t xml:space="preserve"> long-term economic well-being; </w:t>
      </w:r>
    </w:p>
    <w:p w14:paraId="2CF31AE6" w14:textId="5BA04F4E" w:rsidR="005409AC" w:rsidRDefault="005409AC" w:rsidP="00FB4943">
      <w:pPr>
        <w:pStyle w:val="JustifyHangingSW"/>
      </w:pPr>
      <w:r w:rsidRPr="00A14B59">
        <w:rPr>
          <w:b/>
          <w:bCs/>
        </w:rPr>
        <w:t>WHEREAS</w:t>
      </w:r>
      <w:r w:rsidRPr="005409AC">
        <w:t xml:space="preserve">, </w:t>
      </w:r>
      <w:r>
        <w:t xml:space="preserve">the adoption of the provisions set forth </w:t>
      </w:r>
      <w:r w:rsidR="00F82606">
        <w:t xml:space="preserve">below </w:t>
      </w:r>
      <w:r w:rsidR="00B328C0">
        <w:t>will help</w:t>
      </w:r>
      <w:r w:rsidR="00F82606">
        <w:t xml:space="preserve"> </w:t>
      </w:r>
      <w:r w:rsidR="00B328C0">
        <w:t>accomplish</w:t>
      </w:r>
      <w:r w:rsidR="00F82606">
        <w:t xml:space="preserve"> the above objectives</w:t>
      </w:r>
      <w:r w:rsidR="001165C1">
        <w:t>.</w:t>
      </w:r>
    </w:p>
    <w:p w14:paraId="6164DD32" w14:textId="7186353C" w:rsidR="00F51B06" w:rsidRDefault="00F51B06" w:rsidP="00344937">
      <w:pPr>
        <w:pStyle w:val="JustifyHangingSW"/>
      </w:pPr>
      <w:r>
        <w:rPr>
          <w:b/>
          <w:bCs/>
        </w:rPr>
        <w:t>NOW, THEREFORE</w:t>
      </w:r>
      <w:r>
        <w:t xml:space="preserve">, be it ordained </w:t>
      </w:r>
      <w:r w:rsidR="001F7B15">
        <w:t>that</w:t>
      </w:r>
      <w:r>
        <w:t>:</w:t>
      </w:r>
    </w:p>
    <w:p w14:paraId="44B5382E" w14:textId="7CB40542" w:rsidR="001F7B15" w:rsidRPr="00F51B06" w:rsidRDefault="001F7B15" w:rsidP="00344937">
      <w:pPr>
        <w:pStyle w:val="JustifyBlockSW"/>
      </w:pPr>
      <w:r>
        <w:lastRenderedPageBreak/>
        <w:t>Article ___ of the [Municipal] Code is created as follows:</w:t>
      </w:r>
    </w:p>
    <w:p w14:paraId="473C810E" w14:textId="58E4E813" w:rsidR="0018762F" w:rsidRPr="00456A87" w:rsidRDefault="005E259B" w:rsidP="00344937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 w:rsidRPr="00456A87">
        <w:rPr>
          <w:b/>
          <w:bCs/>
          <w:u w:val="single"/>
        </w:rPr>
        <w:t>Intent and Purpose</w:t>
      </w:r>
    </w:p>
    <w:p w14:paraId="022FB4D1" w14:textId="3C65632D" w:rsidR="00AD6699" w:rsidRDefault="00EF2509" w:rsidP="00344937">
      <w:pPr>
        <w:spacing w:after="240"/>
        <w:rPr>
          <w:spacing w:val="2"/>
          <w:shd w:val="clear" w:color="auto" w:fill="FFFFFF"/>
        </w:rPr>
      </w:pPr>
      <w:r w:rsidRPr="00575368">
        <w:rPr>
          <w:spacing w:val="2"/>
          <w:shd w:val="clear" w:color="auto" w:fill="FFFFFF"/>
        </w:rPr>
        <w:t xml:space="preserve">The purposes of this </w:t>
      </w:r>
      <w:r w:rsidR="00F82606">
        <w:rPr>
          <w:spacing w:val="2"/>
          <w:shd w:val="clear" w:color="auto" w:fill="FFFFFF"/>
        </w:rPr>
        <w:t xml:space="preserve">ordinance </w:t>
      </w:r>
      <w:r w:rsidRPr="00575368">
        <w:rPr>
          <w:spacing w:val="2"/>
          <w:shd w:val="clear" w:color="auto" w:fill="FFFFFF"/>
        </w:rPr>
        <w:t>are</w:t>
      </w:r>
      <w:r w:rsidR="00CF4BC7">
        <w:rPr>
          <w:spacing w:val="2"/>
          <w:shd w:val="clear" w:color="auto" w:fill="FFFFFF"/>
        </w:rPr>
        <w:t xml:space="preserve"> </w:t>
      </w:r>
      <w:r w:rsidR="005E259B" w:rsidRPr="00575368">
        <w:rPr>
          <w:spacing w:val="2"/>
          <w:shd w:val="clear" w:color="auto" w:fill="FFFFFF"/>
        </w:rPr>
        <w:t>to</w:t>
      </w:r>
      <w:r w:rsidRPr="00575368">
        <w:rPr>
          <w:spacing w:val="2"/>
          <w:shd w:val="clear" w:color="auto" w:fill="FFFFFF"/>
        </w:rPr>
        <w:t>:</w:t>
      </w:r>
    </w:p>
    <w:p w14:paraId="08FB28DB" w14:textId="0E8CB14D" w:rsidR="00AD6699" w:rsidRDefault="005D4D89" w:rsidP="00344937">
      <w:pPr>
        <w:pStyle w:val="ListParagraph"/>
        <w:numPr>
          <w:ilvl w:val="1"/>
          <w:numId w:val="3"/>
        </w:numPr>
        <w:ind w:left="630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E</w:t>
      </w:r>
      <w:r w:rsidR="00EF2509" w:rsidRPr="005D4D89">
        <w:rPr>
          <w:spacing w:val="2"/>
          <w:shd w:val="clear" w:color="auto" w:fill="FFFFFF"/>
        </w:rPr>
        <w:t xml:space="preserve">nsure that </w:t>
      </w:r>
      <w:r w:rsidR="009B5298" w:rsidRPr="005D4D89">
        <w:rPr>
          <w:spacing w:val="2"/>
          <w:shd w:val="clear" w:color="auto" w:fill="FFFFFF"/>
        </w:rPr>
        <w:t xml:space="preserve">major </w:t>
      </w:r>
      <w:r w:rsidR="00EF2509" w:rsidRPr="005D4D89">
        <w:rPr>
          <w:spacing w:val="2"/>
          <w:shd w:val="clear" w:color="auto" w:fill="FFFFFF"/>
        </w:rPr>
        <w:t xml:space="preserve">new </w:t>
      </w:r>
      <w:r w:rsidR="009B5298" w:rsidRPr="005D4D89">
        <w:rPr>
          <w:spacing w:val="2"/>
          <w:shd w:val="clear" w:color="auto" w:fill="FFFFFF"/>
        </w:rPr>
        <w:t>building projects</w:t>
      </w:r>
      <w:r w:rsidR="00EF2509" w:rsidRPr="005D4D89">
        <w:rPr>
          <w:spacing w:val="2"/>
          <w:shd w:val="clear" w:color="auto" w:fill="FFFFFF"/>
        </w:rPr>
        <w:t xml:space="preserve"> and </w:t>
      </w:r>
      <w:r w:rsidR="009B5298" w:rsidRPr="005D4D89">
        <w:rPr>
          <w:spacing w:val="2"/>
          <w:shd w:val="clear" w:color="auto" w:fill="FFFFFF"/>
        </w:rPr>
        <w:t>substantial rehabilitation</w:t>
      </w:r>
      <w:r w:rsidR="00115DC9">
        <w:rPr>
          <w:spacing w:val="2"/>
          <w:shd w:val="clear" w:color="auto" w:fill="FFFFFF"/>
        </w:rPr>
        <w:t>s</w:t>
      </w:r>
      <w:r w:rsidR="00F82606">
        <w:rPr>
          <w:spacing w:val="2"/>
          <w:shd w:val="clear" w:color="auto" w:fill="FFFFFF"/>
        </w:rPr>
        <w:t xml:space="preserve"> o</w:t>
      </w:r>
      <w:r w:rsidR="00EF2509" w:rsidRPr="005D4D89">
        <w:rPr>
          <w:spacing w:val="2"/>
          <w:shd w:val="clear" w:color="auto" w:fill="FFFFFF"/>
        </w:rPr>
        <w:t xml:space="preserve">f </w:t>
      </w:r>
      <w:r w:rsidR="00F82606">
        <w:rPr>
          <w:spacing w:val="2"/>
          <w:shd w:val="clear" w:color="auto" w:fill="FFFFFF"/>
        </w:rPr>
        <w:t xml:space="preserve">existing </w:t>
      </w:r>
      <w:r w:rsidR="00EF2509" w:rsidRPr="005D4D89">
        <w:rPr>
          <w:spacing w:val="2"/>
          <w:shd w:val="clear" w:color="auto" w:fill="FFFFFF"/>
        </w:rPr>
        <w:t>buildings are planned, designed, constructed</w:t>
      </w:r>
      <w:r w:rsidR="00AC6A8C" w:rsidRPr="005D4D89">
        <w:rPr>
          <w:spacing w:val="2"/>
          <w:shd w:val="clear" w:color="auto" w:fill="FFFFFF"/>
        </w:rPr>
        <w:t>,</w:t>
      </w:r>
      <w:r w:rsidR="00EF2509" w:rsidRPr="005D4D89">
        <w:rPr>
          <w:spacing w:val="2"/>
          <w:shd w:val="clear" w:color="auto" w:fill="FFFFFF"/>
        </w:rPr>
        <w:t xml:space="preserve"> and managed to minimize adverse environmental impacts; </w:t>
      </w:r>
    </w:p>
    <w:p w14:paraId="6EA83C2D" w14:textId="005DE27D" w:rsidR="00AD6699" w:rsidRDefault="005D4D89" w:rsidP="005D4D89">
      <w:pPr>
        <w:pStyle w:val="ListParagraph"/>
        <w:numPr>
          <w:ilvl w:val="1"/>
          <w:numId w:val="3"/>
        </w:numPr>
        <w:ind w:left="630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C</w:t>
      </w:r>
      <w:r w:rsidR="00EF2509" w:rsidRPr="005D4D89">
        <w:rPr>
          <w:spacing w:val="2"/>
          <w:shd w:val="clear" w:color="auto" w:fill="FFFFFF"/>
        </w:rPr>
        <w:t>onserve natural resources</w:t>
      </w:r>
      <w:r w:rsidR="009B5298" w:rsidRPr="005D4D89">
        <w:rPr>
          <w:spacing w:val="2"/>
          <w:shd w:val="clear" w:color="auto" w:fill="FFFFFF"/>
        </w:rPr>
        <w:t xml:space="preserve"> and reduce toxins in new construction and substantial rehabilitation of existing buildings through selection of environmentally appropriate building materials and methods</w:t>
      </w:r>
      <w:r w:rsidR="00EF2509" w:rsidRPr="005D4D89">
        <w:rPr>
          <w:spacing w:val="2"/>
          <w:shd w:val="clear" w:color="auto" w:fill="FFFFFF"/>
        </w:rPr>
        <w:t xml:space="preserve">; </w:t>
      </w:r>
    </w:p>
    <w:p w14:paraId="44F8EB5B" w14:textId="59A8ED0C" w:rsidR="00AD6699" w:rsidRDefault="005D4D89" w:rsidP="005D4D89">
      <w:pPr>
        <w:pStyle w:val="ListParagraph"/>
        <w:numPr>
          <w:ilvl w:val="1"/>
          <w:numId w:val="3"/>
        </w:numPr>
        <w:ind w:left="630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E</w:t>
      </w:r>
      <w:r w:rsidR="009B5298" w:rsidRPr="005D4D89">
        <w:rPr>
          <w:spacing w:val="2"/>
          <w:shd w:val="clear" w:color="auto" w:fill="FFFFFF"/>
        </w:rPr>
        <w:t>n</w:t>
      </w:r>
      <w:r w:rsidR="005A6F85">
        <w:rPr>
          <w:spacing w:val="2"/>
          <w:shd w:val="clear" w:color="auto" w:fill="FFFFFF"/>
        </w:rPr>
        <w:t xml:space="preserve">courage </w:t>
      </w:r>
      <w:r w:rsidR="009B5298" w:rsidRPr="005D4D89">
        <w:rPr>
          <w:spacing w:val="2"/>
          <w:shd w:val="clear" w:color="auto" w:fill="FFFFFF"/>
        </w:rPr>
        <w:t xml:space="preserve">a reduction in the use of energy in both initial construction of </w:t>
      </w:r>
      <w:r w:rsidR="00AC6A8C" w:rsidRPr="005D4D89">
        <w:rPr>
          <w:spacing w:val="2"/>
          <w:shd w:val="clear" w:color="auto" w:fill="FFFFFF"/>
        </w:rPr>
        <w:t>buildings</w:t>
      </w:r>
      <w:r w:rsidR="009B5298" w:rsidRPr="005D4D89">
        <w:rPr>
          <w:spacing w:val="2"/>
          <w:shd w:val="clear" w:color="auto" w:fill="FFFFFF"/>
        </w:rPr>
        <w:t xml:space="preserve"> and </w:t>
      </w:r>
      <w:r w:rsidR="00AC6A8C" w:rsidRPr="005D4D89">
        <w:rPr>
          <w:spacing w:val="2"/>
          <w:shd w:val="clear" w:color="auto" w:fill="FFFFFF"/>
        </w:rPr>
        <w:t>their</w:t>
      </w:r>
      <w:r w:rsidR="009B5298" w:rsidRPr="005D4D89">
        <w:rPr>
          <w:spacing w:val="2"/>
          <w:shd w:val="clear" w:color="auto" w:fill="FFFFFF"/>
        </w:rPr>
        <w:t xml:space="preserve"> daily operations; </w:t>
      </w:r>
    </w:p>
    <w:p w14:paraId="2B54E694" w14:textId="65293EDB" w:rsidR="00AD6699" w:rsidRDefault="005D4D89" w:rsidP="005D4D89">
      <w:pPr>
        <w:pStyle w:val="ListParagraph"/>
        <w:numPr>
          <w:ilvl w:val="1"/>
          <w:numId w:val="3"/>
        </w:numPr>
        <w:ind w:left="630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P</w:t>
      </w:r>
      <w:r w:rsidR="005E259B" w:rsidRPr="005D4D89">
        <w:rPr>
          <w:spacing w:val="2"/>
          <w:shd w:val="clear" w:color="auto" w:fill="FFFFFF"/>
        </w:rPr>
        <w:t>romote environmentally sustainable and energy-efficient design and development practice</w:t>
      </w:r>
      <w:r w:rsidR="00EF2509" w:rsidRPr="005D4D89">
        <w:rPr>
          <w:spacing w:val="2"/>
          <w:shd w:val="clear" w:color="auto" w:fill="FFFFFF"/>
        </w:rPr>
        <w:t xml:space="preserve">s; </w:t>
      </w:r>
      <w:r>
        <w:rPr>
          <w:spacing w:val="2"/>
          <w:shd w:val="clear" w:color="auto" w:fill="FFFFFF"/>
        </w:rPr>
        <w:t>and</w:t>
      </w:r>
    </w:p>
    <w:p w14:paraId="71C7870A" w14:textId="0912AA1B" w:rsidR="005E259B" w:rsidRPr="005D4D89" w:rsidRDefault="005D4D89" w:rsidP="00D73922">
      <w:pPr>
        <w:pStyle w:val="ListParagraph"/>
        <w:numPr>
          <w:ilvl w:val="1"/>
          <w:numId w:val="3"/>
        </w:numPr>
        <w:spacing w:after="240"/>
        <w:ind w:left="634"/>
        <w:contextualSpacing w:val="0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P</w:t>
      </w:r>
      <w:r w:rsidR="00EF2509" w:rsidRPr="005D4D89">
        <w:rPr>
          <w:spacing w:val="2"/>
          <w:shd w:val="clear" w:color="auto" w:fill="FFFFFF"/>
        </w:rPr>
        <w:t>romote the health and quality of life of the residents, workers, and visitors of [</w:t>
      </w:r>
      <w:r w:rsidR="0066226C">
        <w:rPr>
          <w:spacing w:val="2"/>
          <w:shd w:val="clear" w:color="auto" w:fill="FFFFFF"/>
        </w:rPr>
        <w:t>M</w:t>
      </w:r>
      <w:r w:rsidR="00EF2509" w:rsidRPr="005D4D89">
        <w:rPr>
          <w:spacing w:val="2"/>
          <w:shd w:val="clear" w:color="auto" w:fill="FFFFFF"/>
        </w:rPr>
        <w:t xml:space="preserve">unicipality]. </w:t>
      </w:r>
      <w:r w:rsidR="005E259B" w:rsidRPr="005D4D89">
        <w:rPr>
          <w:spacing w:val="2"/>
          <w:shd w:val="clear" w:color="auto" w:fill="FFFFFF"/>
        </w:rPr>
        <w:t xml:space="preserve"> </w:t>
      </w:r>
    </w:p>
    <w:p w14:paraId="42F07C4C" w14:textId="642E9B83" w:rsidR="005E259B" w:rsidRPr="00456A87" w:rsidRDefault="009B5298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 w:rsidRPr="00456A87">
        <w:rPr>
          <w:b/>
          <w:bCs/>
          <w:u w:val="single"/>
        </w:rPr>
        <w:t>Applicability</w:t>
      </w:r>
    </w:p>
    <w:p w14:paraId="212794CE" w14:textId="42D71B41" w:rsidR="00285AB1" w:rsidRDefault="00285AB1" w:rsidP="00D73922">
      <w:pPr>
        <w:spacing w:after="240"/>
      </w:pPr>
      <w:r>
        <w:t xml:space="preserve">This </w:t>
      </w:r>
      <w:r w:rsidR="00F82606">
        <w:t>ordinance</w:t>
      </w:r>
      <w:r>
        <w:t xml:space="preserve"> shall apply to </w:t>
      </w:r>
      <w:r w:rsidR="00575368">
        <w:t xml:space="preserve">any Project </w:t>
      </w:r>
      <w:r>
        <w:t>in the following categories:</w:t>
      </w:r>
    </w:p>
    <w:p w14:paraId="03B9E92E" w14:textId="58675CA8" w:rsidR="00285AB1" w:rsidRDefault="00503C05" w:rsidP="00B3085D">
      <w:pPr>
        <w:pStyle w:val="ListParagraph"/>
        <w:numPr>
          <w:ilvl w:val="0"/>
          <w:numId w:val="4"/>
        </w:numPr>
      </w:pPr>
      <w:r>
        <w:t>N</w:t>
      </w:r>
      <w:r w:rsidR="00285AB1">
        <w:t xml:space="preserve">ew construction of </w:t>
      </w:r>
      <w:r w:rsidR="004A7209">
        <w:t>non-residential</w:t>
      </w:r>
      <w:r w:rsidR="007927AE">
        <w:t xml:space="preserve"> </w:t>
      </w:r>
      <w:r w:rsidR="004C394B">
        <w:t>or</w:t>
      </w:r>
      <w:r w:rsidR="00285AB1">
        <w:t xml:space="preserve"> </w:t>
      </w:r>
      <w:r w:rsidR="00601C11">
        <w:t>M</w:t>
      </w:r>
      <w:r w:rsidR="00285AB1">
        <w:t xml:space="preserve">ultifamily </w:t>
      </w:r>
      <w:r w:rsidR="00601C11">
        <w:t>R</w:t>
      </w:r>
      <w:r w:rsidR="00285AB1">
        <w:t>esidential buildings</w:t>
      </w:r>
      <w:r w:rsidR="00843519">
        <w:rPr>
          <w:rStyle w:val="FootnoteReference"/>
        </w:rPr>
        <w:footnoteReference w:id="2"/>
      </w:r>
      <w:r w:rsidR="001F7B15">
        <w:t xml:space="preserve">, </w:t>
      </w:r>
      <w:r w:rsidR="001F7B15" w:rsidRPr="009A18BD">
        <w:t>or additions to any of the foregoing,</w:t>
      </w:r>
      <w:r w:rsidR="00285AB1">
        <w:t xml:space="preserve"> </w:t>
      </w:r>
      <w:r w:rsidR="00F51B06">
        <w:t xml:space="preserve">with more </w:t>
      </w:r>
      <w:r w:rsidR="00285AB1">
        <w:t xml:space="preserve">than </w:t>
      </w:r>
      <w:r w:rsidR="007A367A">
        <w:t>[</w:t>
      </w:r>
      <w:r w:rsidR="00383C77">
        <w:t>10</w:t>
      </w:r>
      <w:r w:rsidR="00285AB1">
        <w:t>,000 sf</w:t>
      </w:r>
      <w:r w:rsidR="00344937">
        <w:t>]</w:t>
      </w:r>
      <w:r w:rsidR="00344937" w:rsidRPr="00800E27">
        <w:rPr>
          <w:vertAlign w:val="superscript"/>
        </w:rPr>
        <w:footnoteReference w:id="3"/>
      </w:r>
      <w:r w:rsidR="005A6F85">
        <w:t xml:space="preserve"> of Gross Floor Area</w:t>
      </w:r>
      <w:r w:rsidR="00285AB1">
        <w:t>;</w:t>
      </w:r>
      <w:r w:rsidR="005D4D89">
        <w:t xml:space="preserve"> and </w:t>
      </w:r>
    </w:p>
    <w:p w14:paraId="5C87EE7B" w14:textId="6740A7BA" w:rsidR="00B3085D" w:rsidRDefault="004C394B" w:rsidP="00344937">
      <w:pPr>
        <w:pStyle w:val="ListParagraph"/>
        <w:numPr>
          <w:ilvl w:val="0"/>
          <w:numId w:val="4"/>
        </w:numPr>
        <w:spacing w:after="240"/>
        <w:contextualSpacing w:val="0"/>
      </w:pPr>
      <w:r>
        <w:t xml:space="preserve">The </w:t>
      </w:r>
      <w:r w:rsidRPr="00E72692">
        <w:t xml:space="preserve">alteration </w:t>
      </w:r>
      <w:r w:rsidRPr="00C974E2">
        <w:t>or</w:t>
      </w:r>
      <w:r w:rsidR="00285AB1" w:rsidRPr="00C974E2">
        <w:t xml:space="preserve"> rehabilitation</w:t>
      </w:r>
      <w:r w:rsidR="00285AB1">
        <w:t xml:space="preserve"> of </w:t>
      </w:r>
      <w:r w:rsidR="00F51B06">
        <w:t xml:space="preserve">more than </w:t>
      </w:r>
      <w:r w:rsidR="007A367A">
        <w:t>[</w:t>
      </w:r>
      <w:r w:rsidR="00383C77">
        <w:t>10</w:t>
      </w:r>
      <w:r>
        <w:t>,000 sf</w:t>
      </w:r>
      <w:r w:rsidR="00344937">
        <w:t>]</w:t>
      </w:r>
      <w:r w:rsidR="005A6F85">
        <w:t xml:space="preserve"> of Gross Floor Area</w:t>
      </w:r>
      <w:r>
        <w:t xml:space="preserve"> in </w:t>
      </w:r>
      <w:r w:rsidR="00285AB1">
        <w:t>an existing</w:t>
      </w:r>
      <w:r w:rsidR="001F7B15">
        <w:t xml:space="preserve"> </w:t>
      </w:r>
      <w:r w:rsidR="004A7209">
        <w:t>non-residential</w:t>
      </w:r>
      <w:r w:rsidR="001F7B15" w:rsidRPr="009A18BD">
        <w:t xml:space="preserve"> or </w:t>
      </w:r>
      <w:r w:rsidR="00601C11">
        <w:t>M</w:t>
      </w:r>
      <w:r w:rsidR="001F7B15" w:rsidRPr="009A18BD">
        <w:t xml:space="preserve">ultifamily </w:t>
      </w:r>
      <w:r w:rsidR="00601C11">
        <w:t>R</w:t>
      </w:r>
      <w:r w:rsidR="001F7B15" w:rsidRPr="009A18BD">
        <w:t>esidential</w:t>
      </w:r>
      <w:r w:rsidR="00285AB1">
        <w:t xml:space="preserve"> building, </w:t>
      </w:r>
      <w:r w:rsidR="00F82606">
        <w:t xml:space="preserve">for </w:t>
      </w:r>
      <w:r>
        <w:t xml:space="preserve">which construction costs exceed 50% of the </w:t>
      </w:r>
      <w:r w:rsidR="004A7209">
        <w:t xml:space="preserve">assessed </w:t>
      </w:r>
      <w:r w:rsidR="001656BE">
        <w:t xml:space="preserve">value of </w:t>
      </w:r>
      <w:r>
        <w:t>the existing building</w:t>
      </w:r>
      <w:r w:rsidR="004A7209">
        <w:t>,</w:t>
      </w:r>
      <w:r w:rsidR="001656BE">
        <w:t xml:space="preserve"> as recorded in the assessment records of the municipality as of [January 1] preceding the filing date of </w:t>
      </w:r>
      <w:r w:rsidR="00533B62">
        <w:t xml:space="preserve">application </w:t>
      </w:r>
      <w:r w:rsidR="00212C8F">
        <w:t xml:space="preserve">for a </w:t>
      </w:r>
      <w:r w:rsidR="001656BE">
        <w:t>building permit.</w:t>
      </w:r>
      <w:r w:rsidR="004A7209">
        <w:rPr>
          <w:rStyle w:val="FootnoteReference"/>
        </w:rPr>
        <w:footnoteReference w:id="4"/>
      </w:r>
      <w:r w:rsidR="001656BE">
        <w:t xml:space="preserve"> </w:t>
      </w:r>
    </w:p>
    <w:p w14:paraId="07C15BB1" w14:textId="6D99DDDB" w:rsidR="00383C77" w:rsidRDefault="00114546" w:rsidP="00D73922">
      <w:pPr>
        <w:spacing w:after="240"/>
      </w:pPr>
      <w:r>
        <w:t>A</w:t>
      </w:r>
      <w:r w:rsidR="00383C77" w:rsidRPr="00383C77">
        <w:t xml:space="preserve"> Project may not be phased to evade, defer, or curtail review under this ordinance. </w:t>
      </w:r>
      <w:r w:rsidR="00503C05">
        <w:t xml:space="preserve"> </w:t>
      </w:r>
      <w:r w:rsidR="00252679">
        <w:t xml:space="preserve">Multiple additions to the same building </w:t>
      </w:r>
      <w:r w:rsidR="00C14974">
        <w:t>within a [</w:t>
      </w:r>
      <w:r w:rsidR="00212C8F">
        <w:t>two</w:t>
      </w:r>
      <w:r w:rsidR="00C14974">
        <w:t>]</w:t>
      </w:r>
      <w:r w:rsidR="00C14974">
        <w:rPr>
          <w:rStyle w:val="FootnoteReference"/>
        </w:rPr>
        <w:footnoteReference w:id="5"/>
      </w:r>
      <w:r w:rsidR="00C14974">
        <w:t xml:space="preserve"> period</w:t>
      </w:r>
      <w:r w:rsidR="00252679">
        <w:t xml:space="preserve"> shall constitute a single Project.</w:t>
      </w:r>
    </w:p>
    <w:p w14:paraId="05364AE2" w14:textId="3A72C949" w:rsidR="004E53FC" w:rsidRDefault="00383C77" w:rsidP="00D73922">
      <w:pPr>
        <w:spacing w:after="240"/>
      </w:pPr>
      <w:r>
        <w:t>Notwithstanding the foregoing, t</w:t>
      </w:r>
      <w:r w:rsidR="004E53FC">
        <w:t xml:space="preserve">he requirements of this </w:t>
      </w:r>
      <w:r w:rsidR="00F82606">
        <w:t>ordinance</w:t>
      </w:r>
      <w:r w:rsidR="004E53FC">
        <w:t xml:space="preserve"> do not apply to </w:t>
      </w:r>
      <w:r w:rsidR="004E53FC" w:rsidRPr="00601583">
        <w:t>Project</w:t>
      </w:r>
      <w:r w:rsidR="004E53FC">
        <w:t>s</w:t>
      </w:r>
      <w:r w:rsidR="004E53FC" w:rsidRPr="00601583">
        <w:t xml:space="preserve"> </w:t>
      </w:r>
      <w:r w:rsidR="00F51B06">
        <w:t>for which</w:t>
      </w:r>
      <w:r w:rsidR="004E53FC" w:rsidRPr="00601583">
        <w:t xml:space="preserve"> plans were accepted by the [Building </w:t>
      </w:r>
      <w:r w:rsidR="004E53FC" w:rsidRPr="00D73922">
        <w:rPr>
          <w:spacing w:val="2"/>
          <w:shd w:val="clear" w:color="auto" w:fill="FFFFFF"/>
        </w:rPr>
        <w:t>Department</w:t>
      </w:r>
      <w:r w:rsidR="004E53FC" w:rsidRPr="00601583">
        <w:t xml:space="preserve">] and </w:t>
      </w:r>
      <w:r w:rsidR="004E53FC">
        <w:t xml:space="preserve">the </w:t>
      </w:r>
      <w:r w:rsidR="004E53FC" w:rsidRPr="00601583">
        <w:t xml:space="preserve">required fees </w:t>
      </w:r>
      <w:r w:rsidR="00C7526A">
        <w:t xml:space="preserve">were paid </w:t>
      </w:r>
      <w:r w:rsidR="004E53FC" w:rsidRPr="00601583">
        <w:t xml:space="preserve">prior to the </w:t>
      </w:r>
      <w:r w:rsidR="00F82606">
        <w:t xml:space="preserve">effective </w:t>
      </w:r>
      <w:r w:rsidR="004E53FC" w:rsidRPr="00601583">
        <w:t xml:space="preserve">date of this </w:t>
      </w:r>
      <w:r w:rsidR="00F82606">
        <w:t>ordinance</w:t>
      </w:r>
      <w:r w:rsidR="004E53FC">
        <w:t>.</w:t>
      </w:r>
    </w:p>
    <w:p w14:paraId="206BDE47" w14:textId="29316E0D" w:rsidR="009B5298" w:rsidRPr="00456A87" w:rsidRDefault="009B5298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 w:rsidRPr="00456A87">
        <w:rPr>
          <w:b/>
          <w:bCs/>
          <w:u w:val="single"/>
        </w:rPr>
        <w:lastRenderedPageBreak/>
        <w:t>Definitions</w:t>
      </w:r>
    </w:p>
    <w:p w14:paraId="5186525B" w14:textId="57A53051" w:rsidR="00456A87" w:rsidRDefault="00DD6E9A" w:rsidP="00D73922">
      <w:pPr>
        <w:spacing w:after="240"/>
      </w:pPr>
      <w:r>
        <w:t>The</w:t>
      </w:r>
      <w:r w:rsidR="00456A87">
        <w:t xml:space="preserve"> following </w:t>
      </w:r>
      <w:r w:rsidR="00456A87" w:rsidRPr="00D73922">
        <w:rPr>
          <w:spacing w:val="2"/>
          <w:shd w:val="clear" w:color="auto" w:fill="FFFFFF"/>
        </w:rPr>
        <w:t>words</w:t>
      </w:r>
      <w:r w:rsidR="00456A87">
        <w:t xml:space="preserve"> and phrases when capitalized shall have the meanings as indicated.</w:t>
      </w:r>
    </w:p>
    <w:p w14:paraId="58F62FA2" w14:textId="2A675A48" w:rsidR="009457D9" w:rsidRDefault="009457D9" w:rsidP="009457D9">
      <w:pPr>
        <w:pStyle w:val="ListParagraph"/>
        <w:numPr>
          <w:ilvl w:val="1"/>
          <w:numId w:val="3"/>
        </w:numPr>
      </w:pPr>
      <w:r w:rsidRPr="00456A87">
        <w:rPr>
          <w:b/>
          <w:bCs/>
          <w:i/>
          <w:iCs/>
        </w:rPr>
        <w:t>Green Building Compliance Official</w:t>
      </w:r>
      <w:r>
        <w:t xml:space="preserve"> – </w:t>
      </w:r>
      <w:r w:rsidR="00F82606">
        <w:t>A</w:t>
      </w:r>
      <w:r w:rsidR="00F82606" w:rsidRPr="00155531">
        <w:t xml:space="preserve">n employee of the </w:t>
      </w:r>
      <w:r w:rsidR="00F82606">
        <w:t>[</w:t>
      </w:r>
      <w:r w:rsidR="0066226C">
        <w:t>M</w:t>
      </w:r>
      <w:r w:rsidR="001F7B15">
        <w:t>unicipal</w:t>
      </w:r>
      <w:r w:rsidR="00F82606" w:rsidRPr="00155531">
        <w:t xml:space="preserve">] </w:t>
      </w:r>
      <w:r w:rsidR="001F7B15">
        <w:t>[</w:t>
      </w:r>
      <w:r w:rsidR="00F82606" w:rsidRPr="00155531">
        <w:t>building</w:t>
      </w:r>
      <w:r w:rsidR="001F7B15">
        <w:t>/planning]</w:t>
      </w:r>
      <w:r w:rsidR="00F82606" w:rsidRPr="00155531">
        <w:t xml:space="preserve"> department with training </w:t>
      </w:r>
      <w:r w:rsidR="0071545B">
        <w:t xml:space="preserve">or experience </w:t>
      </w:r>
      <w:r w:rsidR="00F82606" w:rsidRPr="00155531">
        <w:t xml:space="preserve">in environmentally sustainable building practices </w:t>
      </w:r>
      <w:r w:rsidR="00533B62">
        <w:t xml:space="preserve">and </w:t>
      </w:r>
      <w:r w:rsidR="00252679">
        <w:t xml:space="preserve">Green </w:t>
      </w:r>
      <w:r w:rsidR="00252679" w:rsidRPr="00155531">
        <w:t xml:space="preserve">Building </w:t>
      </w:r>
      <w:r w:rsidR="00252679">
        <w:t xml:space="preserve">Rating </w:t>
      </w:r>
      <w:r w:rsidR="00252679" w:rsidRPr="00155531">
        <w:t xml:space="preserve">Programs </w:t>
      </w:r>
      <w:r w:rsidR="00F82606" w:rsidRPr="00155531">
        <w:t xml:space="preserve">who has been designated by the </w:t>
      </w:r>
      <w:r w:rsidR="00252679">
        <w:t>[</w:t>
      </w:r>
      <w:r w:rsidR="00F82606">
        <w:t>B</w:t>
      </w:r>
      <w:r w:rsidR="00F82606" w:rsidRPr="00155531">
        <w:t>uilding Commissioner</w:t>
      </w:r>
      <w:r w:rsidR="00252679">
        <w:t>/Planning Director]</w:t>
      </w:r>
      <w:r w:rsidR="00F82606" w:rsidRPr="00155531">
        <w:t xml:space="preserve"> to administer this ordinance</w:t>
      </w:r>
      <w:r>
        <w:t>.</w:t>
      </w:r>
      <w:r w:rsidR="001F6135">
        <w:rPr>
          <w:rStyle w:val="FootnoteReference"/>
        </w:rPr>
        <w:footnoteReference w:id="6"/>
      </w:r>
    </w:p>
    <w:p w14:paraId="5EA7E8D2" w14:textId="219CA89E" w:rsidR="00112BD9" w:rsidRDefault="00112BD9" w:rsidP="009457D9">
      <w:pPr>
        <w:pStyle w:val="ListParagraph"/>
        <w:numPr>
          <w:ilvl w:val="1"/>
          <w:numId w:val="3"/>
        </w:numPr>
      </w:pPr>
      <w:r w:rsidRPr="00456A87">
        <w:rPr>
          <w:b/>
          <w:bCs/>
          <w:i/>
          <w:iCs/>
        </w:rPr>
        <w:t>Green Building Professional</w:t>
      </w:r>
      <w:r>
        <w:t xml:space="preserve">- A licensed architect or engineer who holds a </w:t>
      </w:r>
      <w:r w:rsidR="000F3955">
        <w:t>credential</w:t>
      </w:r>
      <w:r>
        <w:t xml:space="preserve"> from a Green Building Rating Program indicating knowledge in environmentally sustainable development in general as well as specific Green Building Rating Systems or otherwise possess</w:t>
      </w:r>
      <w:r w:rsidR="00DD6E9A">
        <w:t>es</w:t>
      </w:r>
      <w:r>
        <w:t xml:space="preserve"> comparable </w:t>
      </w:r>
      <w:r w:rsidR="0092503D">
        <w:t>knowledge</w:t>
      </w:r>
      <w:r>
        <w:t xml:space="preserve"> in environmentally sustainable development. In instances where a Green Building Rating Program that does not offer such a </w:t>
      </w:r>
      <w:r w:rsidR="000F3955">
        <w:t>credential</w:t>
      </w:r>
      <w:r>
        <w:t xml:space="preserve"> is being applied to meet the provisions of this </w:t>
      </w:r>
      <w:r w:rsidR="00F82606">
        <w:t>ordinance</w:t>
      </w:r>
      <w:r>
        <w:t>, the designated Green Building Professional shall have demonstrated experience as a project architect</w:t>
      </w:r>
      <w:r w:rsidR="00AC6A8C">
        <w:t xml:space="preserve">, </w:t>
      </w:r>
      <w:r>
        <w:t>engineer</w:t>
      </w:r>
      <w:r w:rsidR="000F3955">
        <w:t xml:space="preserve">, or </w:t>
      </w:r>
      <w:r w:rsidR="00531E49">
        <w:t xml:space="preserve">third-party </w:t>
      </w:r>
      <w:r w:rsidR="000F3955">
        <w:t xml:space="preserve">consultant on at least </w:t>
      </w:r>
      <w:r w:rsidR="00531E49">
        <w:t>[three]</w:t>
      </w:r>
      <w:r w:rsidR="000F3955">
        <w:t xml:space="preserve"> projects that have been certified using the applicable Green Building Rating Program. </w:t>
      </w:r>
    </w:p>
    <w:p w14:paraId="35557073" w14:textId="29F15805" w:rsidR="000F3955" w:rsidRDefault="000F3955" w:rsidP="009457D9">
      <w:pPr>
        <w:pStyle w:val="ListParagraph"/>
        <w:numPr>
          <w:ilvl w:val="1"/>
          <w:numId w:val="3"/>
        </w:numPr>
      </w:pPr>
      <w:r w:rsidRPr="00456A87">
        <w:rPr>
          <w:b/>
          <w:bCs/>
          <w:i/>
          <w:iCs/>
        </w:rPr>
        <w:t>Green Building Rating Program</w:t>
      </w:r>
      <w:r>
        <w:t xml:space="preserve"> – A collection of activities and services directed by a nationally recognized organization to promote environmentally sustainable</w:t>
      </w:r>
      <w:r w:rsidR="00531E49">
        <w:t xml:space="preserve"> </w:t>
      </w:r>
      <w:r>
        <w:t xml:space="preserve">development and to recognize projects that achieve </w:t>
      </w:r>
      <w:r w:rsidR="00531E49">
        <w:t xml:space="preserve">a variety of </w:t>
      </w:r>
      <w:r>
        <w:t>defined environmentally sustainable development objectives</w:t>
      </w:r>
      <w:r w:rsidR="00531E49">
        <w:t xml:space="preserve">, such as energy performance, water efficiency, building materials, sustainable </w:t>
      </w:r>
      <w:r w:rsidR="00D82B8F">
        <w:t>site</w:t>
      </w:r>
      <w:r w:rsidR="00F82606">
        <w:t xml:space="preserve"> design</w:t>
      </w:r>
      <w:r w:rsidR="00531E49">
        <w:t xml:space="preserve">, </w:t>
      </w:r>
      <w:r w:rsidR="00F82606">
        <w:t xml:space="preserve">and </w:t>
      </w:r>
      <w:r w:rsidR="00D82B8F">
        <w:t>indoor environment</w:t>
      </w:r>
      <w:r w:rsidR="0051358D">
        <w:t>,</w:t>
      </w:r>
      <w:r w:rsidR="00252679">
        <w:t xml:space="preserve"> and includes establishment and oversight of one or more Green Building Rating Systems</w:t>
      </w:r>
      <w:r w:rsidR="00531E49">
        <w:t>.</w:t>
      </w:r>
    </w:p>
    <w:p w14:paraId="11CA6503" w14:textId="143C23E7" w:rsidR="000F3955" w:rsidRDefault="000F3955" w:rsidP="009457D9">
      <w:pPr>
        <w:pStyle w:val="ListParagraph"/>
        <w:numPr>
          <w:ilvl w:val="1"/>
          <w:numId w:val="3"/>
        </w:numPr>
      </w:pPr>
      <w:r w:rsidRPr="00456A87">
        <w:rPr>
          <w:b/>
          <w:bCs/>
          <w:i/>
          <w:iCs/>
        </w:rPr>
        <w:t>Green Building Rating System</w:t>
      </w:r>
      <w:r>
        <w:t xml:space="preserve"> – A specific set of design standards for environmentally sustainable performance established </w:t>
      </w:r>
      <w:r w:rsidR="00DD6E9A">
        <w:t xml:space="preserve">under </w:t>
      </w:r>
      <w:r w:rsidR="00AC6A8C">
        <w:t>a</w:t>
      </w:r>
      <w:r>
        <w:t xml:space="preserve"> Green Building Rating Program against which a project or building design may be evaluated in accordance with the provisions of this </w:t>
      </w:r>
      <w:r w:rsidR="00F82606">
        <w:t>ordinance</w:t>
      </w:r>
      <w:r w:rsidR="00DD6E9A">
        <w:t>, based on the building type or program</w:t>
      </w:r>
      <w:r>
        <w:t xml:space="preserve">. </w:t>
      </w:r>
    </w:p>
    <w:p w14:paraId="30C4B886" w14:textId="6B544182" w:rsidR="005A6F85" w:rsidRPr="005A6F85" w:rsidRDefault="005A6F85" w:rsidP="009457D9">
      <w:pPr>
        <w:pStyle w:val="ListParagraph"/>
        <w:numPr>
          <w:ilvl w:val="1"/>
          <w:numId w:val="3"/>
        </w:numPr>
      </w:pPr>
      <w:r>
        <w:rPr>
          <w:b/>
          <w:bCs/>
          <w:i/>
          <w:iCs/>
        </w:rPr>
        <w:t>Gross Floor Area</w:t>
      </w:r>
      <w:r w:rsidR="00C953BC">
        <w:rPr>
          <w:b/>
          <w:bCs/>
          <w:i/>
          <w:iCs/>
        </w:rPr>
        <w:t xml:space="preserve"> (or GFA)</w:t>
      </w:r>
      <w:r>
        <w:rPr>
          <w:b/>
          <w:bCs/>
          <w:i/>
          <w:iCs/>
        </w:rPr>
        <w:t xml:space="preserve"> </w:t>
      </w:r>
      <w:r>
        <w:t xml:space="preserve">– </w:t>
      </w:r>
      <w:r>
        <w:rPr>
          <w:color w:val="231F20"/>
          <w:shd w:val="clear" w:color="auto" w:fill="FFFFFF"/>
        </w:rPr>
        <w:t>The</w:t>
      </w:r>
      <w:r w:rsidRPr="005A6F85">
        <w:rPr>
          <w:color w:val="231F20"/>
          <w:shd w:val="clear" w:color="auto" w:fill="FFFFFF"/>
        </w:rPr>
        <w:t xml:space="preserve"> sum of the floor areas of the spaces within the building, including basements, mezzanine and intermediate-floored tiers, and penthouses with headroom height of 7.5 </w:t>
      </w:r>
      <w:r w:rsidR="00B80382">
        <w:rPr>
          <w:color w:val="231F20"/>
          <w:shd w:val="clear" w:color="auto" w:fill="FFFFFF"/>
        </w:rPr>
        <w:t>feet</w:t>
      </w:r>
      <w:r w:rsidRPr="005A6F85">
        <w:rPr>
          <w:color w:val="231F20"/>
          <w:shd w:val="clear" w:color="auto" w:fill="FFFFFF"/>
        </w:rPr>
        <w:t xml:space="preserve">. Measurements must be taken from the exterior faces of exterior walls </w:t>
      </w:r>
      <w:r w:rsidR="00F82606">
        <w:rPr>
          <w:color w:val="231F20"/>
          <w:shd w:val="clear" w:color="auto" w:fill="FFFFFF"/>
        </w:rPr>
        <w:t>or</w:t>
      </w:r>
      <w:r w:rsidRPr="005A6F85">
        <w:rPr>
          <w:color w:val="231F20"/>
          <w:shd w:val="clear" w:color="auto" w:fill="FFFFFF"/>
        </w:rPr>
        <w:t xml:space="preserve"> from the centerline of walls separating buildings. </w:t>
      </w:r>
      <w:r>
        <w:rPr>
          <w:color w:val="231F20"/>
          <w:shd w:val="clear" w:color="auto" w:fill="FFFFFF"/>
        </w:rPr>
        <w:t xml:space="preserve">Gross Floor Area excludes </w:t>
      </w:r>
      <w:r w:rsidRPr="005A6F85">
        <w:rPr>
          <w:color w:val="231F20"/>
          <w:shd w:val="clear" w:color="auto" w:fill="FFFFFF"/>
        </w:rPr>
        <w:t>non-enclosed (or non-enclosable) roofed-over areas, such as exterior covered walkways, porches, terraces or steps, roof overhangs, and similar features</w:t>
      </w:r>
      <w:r>
        <w:rPr>
          <w:color w:val="231F20"/>
          <w:shd w:val="clear" w:color="auto" w:fill="FFFFFF"/>
        </w:rPr>
        <w:t>. Gross Floor Area excludes</w:t>
      </w:r>
      <w:r w:rsidRPr="005A6F85">
        <w:rPr>
          <w:color w:val="231F20"/>
          <w:shd w:val="clear" w:color="auto" w:fill="FFFFFF"/>
        </w:rPr>
        <w:t xml:space="preserve"> air shafts, pipe trenches, chimneys and floor area dedicated to the parking and circulation of motor vehicles</w:t>
      </w:r>
      <w:r>
        <w:rPr>
          <w:color w:val="231F20"/>
          <w:shd w:val="clear" w:color="auto" w:fill="FFFFFF"/>
        </w:rPr>
        <w:t>.</w:t>
      </w:r>
      <w:r>
        <w:rPr>
          <w:rStyle w:val="FootnoteReference"/>
          <w:color w:val="231F20"/>
          <w:shd w:val="clear" w:color="auto" w:fill="FFFFFF"/>
        </w:rPr>
        <w:footnoteReference w:id="7"/>
      </w:r>
    </w:p>
    <w:p w14:paraId="5195B026" w14:textId="77777777" w:rsidR="004A7209" w:rsidRDefault="00B16197" w:rsidP="004A7209">
      <w:pPr>
        <w:pStyle w:val="ListParagraph"/>
        <w:numPr>
          <w:ilvl w:val="1"/>
          <w:numId w:val="3"/>
        </w:numPr>
      </w:pPr>
      <w:r w:rsidRPr="00B16197">
        <w:rPr>
          <w:b/>
          <w:bCs/>
          <w:i/>
          <w:iCs/>
        </w:rPr>
        <w:lastRenderedPageBreak/>
        <w:t>Landmark</w:t>
      </w:r>
      <w:r>
        <w:t xml:space="preserve"> </w:t>
      </w:r>
      <w:r w:rsidRPr="007141EE">
        <w:rPr>
          <w:b/>
          <w:bCs/>
          <w:i/>
          <w:iCs/>
        </w:rPr>
        <w:t xml:space="preserve"> </w:t>
      </w:r>
      <w:r w:rsidRPr="007141EE">
        <w:t xml:space="preserve">– </w:t>
      </w:r>
      <w:r>
        <w:t>A historic resource or landmark</w:t>
      </w:r>
      <w:r w:rsidR="00F82606">
        <w:t xml:space="preserve"> l</w:t>
      </w:r>
      <w:r w:rsidR="00F82606" w:rsidRPr="00155531">
        <w:t xml:space="preserve">isted </w:t>
      </w:r>
      <w:r w:rsidR="00F82606">
        <w:t xml:space="preserve">or </w:t>
      </w:r>
      <w:r w:rsidR="00F82606" w:rsidRPr="00155531">
        <w:t>formally determined eligible for listing on the National Register of Historic Places</w:t>
      </w:r>
      <w:r w:rsidR="00486BD2">
        <w:t>, designated as a state or local landmark</w:t>
      </w:r>
      <w:r w:rsidR="00252679">
        <w:t>,</w:t>
      </w:r>
      <w:r w:rsidR="00486BD2">
        <w:t xml:space="preserve"> or listed </w:t>
      </w:r>
      <w:r w:rsidR="00F82606" w:rsidRPr="00155531">
        <w:t xml:space="preserve">on the state </w:t>
      </w:r>
      <w:r w:rsidR="00486BD2">
        <w:t xml:space="preserve">or local </w:t>
      </w:r>
      <w:r w:rsidR="00F82606" w:rsidRPr="00155531">
        <w:t xml:space="preserve">register </w:t>
      </w:r>
      <w:r w:rsidR="00486BD2">
        <w:t>of</w:t>
      </w:r>
      <w:r w:rsidR="00F82606" w:rsidRPr="00155531">
        <w:t xml:space="preserve"> historic</w:t>
      </w:r>
      <w:r w:rsidR="00486BD2">
        <w:t xml:space="preserve"> places</w:t>
      </w:r>
      <w:r>
        <w:t>.</w:t>
      </w:r>
    </w:p>
    <w:p w14:paraId="1D188892" w14:textId="396778E5" w:rsidR="004A7209" w:rsidRPr="00B16197" w:rsidRDefault="004A7209" w:rsidP="004A7209">
      <w:pPr>
        <w:pStyle w:val="ListParagraph"/>
        <w:numPr>
          <w:ilvl w:val="1"/>
          <w:numId w:val="3"/>
        </w:numPr>
      </w:pPr>
      <w:r w:rsidRPr="004A7209">
        <w:rPr>
          <w:b/>
          <w:bCs/>
          <w:i/>
          <w:iCs/>
        </w:rPr>
        <w:t>Multifamily Residential</w:t>
      </w:r>
      <w:r>
        <w:t xml:space="preserve"> </w:t>
      </w:r>
      <w:r w:rsidRPr="007141EE">
        <w:t>–</w:t>
      </w:r>
      <w:r>
        <w:t xml:space="preserve"> A residential structure with three or more dwelling units and having four or more stories.</w:t>
      </w:r>
    </w:p>
    <w:p w14:paraId="0B0484A6" w14:textId="1E9B12F7" w:rsidR="005A6F85" w:rsidRDefault="005A6F85" w:rsidP="00D73922">
      <w:pPr>
        <w:pStyle w:val="ListParagraph"/>
        <w:numPr>
          <w:ilvl w:val="1"/>
          <w:numId w:val="3"/>
        </w:numPr>
        <w:spacing w:after="240"/>
        <w:contextualSpacing w:val="0"/>
      </w:pPr>
      <w:r w:rsidRPr="007141EE">
        <w:rPr>
          <w:b/>
          <w:bCs/>
          <w:i/>
          <w:iCs/>
        </w:rPr>
        <w:t xml:space="preserve">Project </w:t>
      </w:r>
      <w:r w:rsidRPr="007141EE">
        <w:t>–</w:t>
      </w:r>
      <w:r w:rsidR="007141EE" w:rsidRPr="007141EE">
        <w:t xml:space="preserve"> The erection, extension, alteration, or rehabilitation of any </w:t>
      </w:r>
      <w:r w:rsidR="00F82606">
        <w:t xml:space="preserve">building or </w:t>
      </w:r>
      <w:r w:rsidR="007141EE" w:rsidRPr="007141EE">
        <w:t>structure, or part thereof</w:t>
      </w:r>
      <w:r w:rsidR="00486BD2">
        <w:t>,</w:t>
      </w:r>
      <w:r w:rsidR="007141EE" w:rsidRPr="007141EE">
        <w:t xml:space="preserve"> for which a building permit</w:t>
      </w:r>
      <w:r w:rsidR="00252679">
        <w:t xml:space="preserve"> is required</w:t>
      </w:r>
      <w:r w:rsidR="007141EE" w:rsidRPr="007141EE">
        <w:t>.</w:t>
      </w:r>
      <w:r w:rsidRPr="007141EE">
        <w:rPr>
          <w:rStyle w:val="FootnoteReference"/>
        </w:rPr>
        <w:footnoteReference w:id="8"/>
      </w:r>
    </w:p>
    <w:p w14:paraId="42C3199A" w14:textId="1F3247F9" w:rsidR="00BD606D" w:rsidRPr="007141EE" w:rsidRDefault="00BD606D" w:rsidP="00D73922">
      <w:pPr>
        <w:pStyle w:val="ListParagraph"/>
        <w:numPr>
          <w:ilvl w:val="1"/>
          <w:numId w:val="3"/>
        </w:numPr>
        <w:spacing w:after="240"/>
        <w:contextualSpacing w:val="0"/>
      </w:pPr>
      <w:r>
        <w:rPr>
          <w:b/>
          <w:bCs/>
          <w:i/>
          <w:iCs/>
        </w:rPr>
        <w:t xml:space="preserve">Project Proponent </w:t>
      </w:r>
      <w:r w:rsidRPr="007141EE">
        <w:t>–</w:t>
      </w:r>
      <w:r>
        <w:t xml:space="preserve"> A</w:t>
      </w:r>
      <w:r w:rsidR="00533B62">
        <w:t xml:space="preserve"> </w:t>
      </w:r>
      <w:r>
        <w:t>person or entity having a legal or equitable interest in a Project, or the authorized agent of any such person or entity, making an application to [the Municipality] pursuant to this ordinance.</w:t>
      </w:r>
      <w:r>
        <w:rPr>
          <w:rStyle w:val="FootnoteReference"/>
        </w:rPr>
        <w:footnoteReference w:id="9"/>
      </w:r>
    </w:p>
    <w:p w14:paraId="0BE979F7" w14:textId="518EE767" w:rsidR="009B5298" w:rsidRPr="00456A87" w:rsidRDefault="009B5298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 w:rsidRPr="00456A87">
        <w:rPr>
          <w:b/>
          <w:bCs/>
          <w:u w:val="single"/>
        </w:rPr>
        <w:t xml:space="preserve">Authorized Green Building Rating </w:t>
      </w:r>
      <w:r w:rsidR="004C394B" w:rsidRPr="00456A87">
        <w:rPr>
          <w:b/>
          <w:bCs/>
          <w:u w:val="single"/>
        </w:rPr>
        <w:t>Programs, Rating Systems, and Versions</w:t>
      </w:r>
    </w:p>
    <w:p w14:paraId="1EEAD641" w14:textId="3955AA69" w:rsidR="004C394B" w:rsidRDefault="004C394B" w:rsidP="004C394B">
      <w:pPr>
        <w:pStyle w:val="ListParagraph"/>
        <w:numPr>
          <w:ilvl w:val="1"/>
          <w:numId w:val="3"/>
        </w:numPr>
      </w:pPr>
      <w:r w:rsidRPr="00456A87">
        <w:rPr>
          <w:b/>
          <w:bCs/>
        </w:rPr>
        <w:t>Authorized Green Building Rating Programs</w:t>
      </w:r>
      <w:r>
        <w:t xml:space="preserve">: Any of the following Green Building Rating Programs </w:t>
      </w:r>
      <w:r w:rsidR="00531E49">
        <w:t xml:space="preserve">may </w:t>
      </w:r>
      <w:r>
        <w:t xml:space="preserve">be used for </w:t>
      </w:r>
      <w:r w:rsidR="00F82606">
        <w:t xml:space="preserve">compliance with </w:t>
      </w:r>
      <w:r>
        <w:t xml:space="preserve">this </w:t>
      </w:r>
      <w:r w:rsidR="00F82606">
        <w:t>ordinance</w:t>
      </w:r>
      <w:r>
        <w:t>:</w:t>
      </w:r>
    </w:p>
    <w:p w14:paraId="2F67FA64" w14:textId="5056548B" w:rsidR="004C394B" w:rsidRDefault="004C394B" w:rsidP="004C394B">
      <w:pPr>
        <w:pStyle w:val="ListParagraph"/>
        <w:numPr>
          <w:ilvl w:val="2"/>
          <w:numId w:val="3"/>
        </w:numPr>
      </w:pPr>
      <w:r>
        <w:t xml:space="preserve">The Leadership in Energy and Environmental Design (“LEED”) </w:t>
      </w:r>
      <w:r w:rsidR="00252679">
        <w:t xml:space="preserve">green building rating program </w:t>
      </w:r>
      <w:r>
        <w:t>developed and overseen by the United States Green Building Council;</w:t>
      </w:r>
    </w:p>
    <w:p w14:paraId="0F1EE43C" w14:textId="6212EE67" w:rsidR="00C9155C" w:rsidRDefault="00C9155C" w:rsidP="004C394B">
      <w:pPr>
        <w:pStyle w:val="ListParagraph"/>
        <w:numPr>
          <w:ilvl w:val="2"/>
          <w:numId w:val="3"/>
        </w:numPr>
      </w:pPr>
      <w:r>
        <w:t xml:space="preserve">The Green Globes </w:t>
      </w:r>
      <w:r w:rsidR="00252679">
        <w:t xml:space="preserve">rating </w:t>
      </w:r>
      <w:r w:rsidR="00DA0A79">
        <w:t>program</w:t>
      </w:r>
      <w:r w:rsidR="00252679">
        <w:t xml:space="preserve"> </w:t>
      </w:r>
      <w:r>
        <w:t xml:space="preserve">developed and overseen by the Green Building Initiative; </w:t>
      </w:r>
    </w:p>
    <w:p w14:paraId="4FD747E5" w14:textId="4BB6E25C" w:rsidR="00531E49" w:rsidRPr="00531E49" w:rsidRDefault="00300600" w:rsidP="00D73922">
      <w:pPr>
        <w:pStyle w:val="ListParagraph"/>
        <w:numPr>
          <w:ilvl w:val="2"/>
          <w:numId w:val="3"/>
        </w:numPr>
        <w:spacing w:after="240"/>
        <w:ind w:left="2174" w:hanging="187"/>
        <w:contextualSpacing w:val="0"/>
      </w:pPr>
      <w:r>
        <w:t>Such other</w:t>
      </w:r>
      <w:r w:rsidR="00531E49" w:rsidRPr="00601583">
        <w:t xml:space="preserve"> program meeting the definition of Green Building Rating Program </w:t>
      </w:r>
      <w:r>
        <w:t>as may be</w:t>
      </w:r>
      <w:r w:rsidR="00531E49" w:rsidRPr="00601583">
        <w:t xml:space="preserve"> approved </w:t>
      </w:r>
      <w:r w:rsidR="001F7B15">
        <w:t xml:space="preserve">in writing </w:t>
      </w:r>
      <w:r w:rsidR="00531E49" w:rsidRPr="00601583">
        <w:t xml:space="preserve">by the </w:t>
      </w:r>
      <w:r w:rsidR="0043427F">
        <w:t>Green Building Compliance Official</w:t>
      </w:r>
      <w:r w:rsidR="00E72692" w:rsidRPr="00C974E2">
        <w:t>,</w:t>
      </w:r>
      <w:r w:rsidR="00E72692">
        <w:t xml:space="preserve"> </w:t>
      </w:r>
      <w:r w:rsidR="00C974E2">
        <w:t xml:space="preserve">that </w:t>
      </w:r>
      <w:r w:rsidR="00E72692">
        <w:t xml:space="preserve">provides </w:t>
      </w:r>
      <w:r w:rsidR="00FB483C">
        <w:t xml:space="preserve">an equivalent or </w:t>
      </w:r>
      <w:r w:rsidR="00533B62">
        <w:t>greater</w:t>
      </w:r>
      <w:r w:rsidR="00E72692">
        <w:t xml:space="preserve"> level of </w:t>
      </w:r>
      <w:r w:rsidR="00C974E2">
        <w:t xml:space="preserve">environmental benefit </w:t>
      </w:r>
      <w:r w:rsidR="00A25754">
        <w:t xml:space="preserve">compared </w:t>
      </w:r>
      <w:r w:rsidR="00E72692">
        <w:t>to the Green Building Rating Programs authorized by Section 4.a.i and 4.a.ii above</w:t>
      </w:r>
      <w:r w:rsidR="00531E49" w:rsidRPr="00601583">
        <w:t xml:space="preserve">. </w:t>
      </w:r>
      <w:r w:rsidR="001F7B15">
        <w:t xml:space="preserve"> T</w:t>
      </w:r>
      <w:r w:rsidR="001F7B15" w:rsidRPr="009A18BD">
        <w:rPr>
          <w:rFonts w:eastAsia="Times New Roman"/>
        </w:rPr>
        <w:t xml:space="preserve">he Green Building Compliance Official shall </w:t>
      </w:r>
      <w:r w:rsidR="006B459C">
        <w:rPr>
          <w:rFonts w:eastAsia="Times New Roman"/>
        </w:rPr>
        <w:t>provide written notice to</w:t>
      </w:r>
      <w:r w:rsidR="001F7B15" w:rsidRPr="009A18BD">
        <w:rPr>
          <w:rFonts w:eastAsia="Times New Roman"/>
        </w:rPr>
        <w:t xml:space="preserve"> the </w:t>
      </w:r>
      <w:r w:rsidR="006B459C">
        <w:rPr>
          <w:rFonts w:eastAsia="Times New Roman"/>
        </w:rPr>
        <w:t>[</w:t>
      </w:r>
      <w:r w:rsidR="0066226C">
        <w:rPr>
          <w:rFonts w:eastAsia="Times New Roman"/>
        </w:rPr>
        <w:t>M</w:t>
      </w:r>
      <w:r w:rsidR="006B459C" w:rsidRPr="00C974E2">
        <w:rPr>
          <w:rFonts w:eastAsia="Times New Roman"/>
        </w:rPr>
        <w:t>unicipal</w:t>
      </w:r>
      <w:r w:rsidR="006B459C">
        <w:rPr>
          <w:rFonts w:eastAsia="Times New Roman"/>
        </w:rPr>
        <w:t>]</w:t>
      </w:r>
      <w:r w:rsidR="001F7B15" w:rsidRPr="009A18BD">
        <w:rPr>
          <w:rFonts w:eastAsia="Times New Roman"/>
        </w:rPr>
        <w:t xml:space="preserve"> clerk of the approval of any additional </w:t>
      </w:r>
      <w:r w:rsidR="006B459C" w:rsidRPr="009A18BD">
        <w:rPr>
          <w:rFonts w:eastAsia="Times New Roman"/>
        </w:rPr>
        <w:t>Green Building Rating Program</w:t>
      </w:r>
      <w:r w:rsidR="002B5C9A">
        <w:rPr>
          <w:rFonts w:eastAsia="Times New Roman"/>
        </w:rPr>
        <w:t xml:space="preserve"> and the [Municipal] clerk shall post and publish such decision in accordance with the state and/or local requirements for the publication of ordinances</w:t>
      </w:r>
      <w:r w:rsidR="001F7B15" w:rsidRPr="009A18BD">
        <w:rPr>
          <w:rFonts w:eastAsia="Times New Roman"/>
        </w:rPr>
        <w:t>.</w:t>
      </w:r>
      <w:r w:rsidR="002B5C9A">
        <w:rPr>
          <w:rStyle w:val="FootnoteReference"/>
          <w:rFonts w:eastAsia="Times New Roman"/>
        </w:rPr>
        <w:footnoteReference w:id="10"/>
      </w:r>
      <w:r w:rsidR="00F82606">
        <w:t xml:space="preserve"> </w:t>
      </w:r>
    </w:p>
    <w:p w14:paraId="43AC19F4" w14:textId="22FEC9F1" w:rsidR="004C394B" w:rsidRPr="00456A87" w:rsidRDefault="004C394B" w:rsidP="00456A87">
      <w:pPr>
        <w:pStyle w:val="ListParagraph"/>
        <w:numPr>
          <w:ilvl w:val="1"/>
          <w:numId w:val="3"/>
        </w:numPr>
        <w:rPr>
          <w:b/>
          <w:bCs/>
        </w:rPr>
      </w:pPr>
      <w:r w:rsidRPr="00456A87">
        <w:rPr>
          <w:b/>
          <w:bCs/>
        </w:rPr>
        <w:t>Authorized Green Building Rating Systems:</w:t>
      </w:r>
      <w:r w:rsidR="00456A87">
        <w:rPr>
          <w:b/>
          <w:bCs/>
        </w:rPr>
        <w:t xml:space="preserve"> </w:t>
      </w:r>
      <w:r>
        <w:t xml:space="preserve">If a Green Building Rating Program offers </w:t>
      </w:r>
      <w:r w:rsidR="00800599">
        <w:t>more than one</w:t>
      </w:r>
      <w:r w:rsidR="00531E49">
        <w:t xml:space="preserve"> </w:t>
      </w:r>
      <w:r>
        <w:t xml:space="preserve">Green Building Rating System, a Project </w:t>
      </w:r>
      <w:r w:rsidR="00AC6A8C">
        <w:t>subject to th</w:t>
      </w:r>
      <w:r w:rsidR="00531E49">
        <w:t>e</w:t>
      </w:r>
      <w:r w:rsidR="00AC6A8C">
        <w:t xml:space="preserve"> provisions of this </w:t>
      </w:r>
      <w:r w:rsidR="00F82606">
        <w:t>ordinance</w:t>
      </w:r>
      <w:r w:rsidR="00AC6A8C">
        <w:t xml:space="preserve"> </w:t>
      </w:r>
      <w:r>
        <w:t xml:space="preserve">shall use the </w:t>
      </w:r>
      <w:r w:rsidR="00531E49">
        <w:t>Green Building Rating System</w:t>
      </w:r>
      <w:r>
        <w:t xml:space="preserve"> that is most directly applicable to that </w:t>
      </w:r>
      <w:r w:rsidR="00AC6A8C">
        <w:t>Project</w:t>
      </w:r>
      <w:r>
        <w:t xml:space="preserve"> or building type, subject to the following </w:t>
      </w:r>
      <w:r w:rsidR="00112BD9">
        <w:t>limitations</w:t>
      </w:r>
      <w:r>
        <w:t>:</w:t>
      </w:r>
      <w:r w:rsidR="002734FA">
        <w:rPr>
          <w:rStyle w:val="FootnoteReference"/>
        </w:rPr>
        <w:footnoteReference w:id="11"/>
      </w:r>
      <w:r>
        <w:t xml:space="preserve"> </w:t>
      </w:r>
    </w:p>
    <w:p w14:paraId="18D4B4C2" w14:textId="672433BD" w:rsidR="004C394B" w:rsidRDefault="004C394B" w:rsidP="00456A87">
      <w:pPr>
        <w:pStyle w:val="ListParagraph"/>
        <w:numPr>
          <w:ilvl w:val="2"/>
          <w:numId w:val="3"/>
        </w:numPr>
      </w:pPr>
      <w:r>
        <w:lastRenderedPageBreak/>
        <w:t xml:space="preserve">The applicable Green Building Rating System must address </w:t>
      </w:r>
      <w:r w:rsidR="00531E49">
        <w:t xml:space="preserve">the </w:t>
      </w:r>
      <w:r>
        <w:t xml:space="preserve">design and construction of buildings rather than building operations or neighborhood development; and </w:t>
      </w:r>
    </w:p>
    <w:p w14:paraId="72A44E80" w14:textId="09B88A9E" w:rsidR="004C394B" w:rsidRDefault="005A6F85" w:rsidP="00D73922">
      <w:pPr>
        <w:pStyle w:val="ListParagraph"/>
        <w:numPr>
          <w:ilvl w:val="2"/>
          <w:numId w:val="3"/>
        </w:numPr>
        <w:spacing w:after="240"/>
        <w:ind w:left="2174" w:hanging="187"/>
        <w:contextualSpacing w:val="0"/>
      </w:pPr>
      <w:r>
        <w:t xml:space="preserve">In the case of rehabilitation projects, </w:t>
      </w:r>
      <w:r w:rsidR="004C394B">
        <w:t>Green Building Rating Systems that only address interior design may be used only if another rating system cannot be reasonably applied.</w:t>
      </w:r>
    </w:p>
    <w:p w14:paraId="394C7DD4" w14:textId="6ACD3229" w:rsidR="004C394B" w:rsidRDefault="00112BD9" w:rsidP="00D73922">
      <w:pPr>
        <w:pStyle w:val="ListParagraph"/>
        <w:numPr>
          <w:ilvl w:val="1"/>
          <w:numId w:val="3"/>
        </w:numPr>
        <w:spacing w:after="240"/>
        <w:contextualSpacing w:val="0"/>
      </w:pPr>
      <w:r w:rsidRPr="00456A87">
        <w:rPr>
          <w:b/>
          <w:bCs/>
        </w:rPr>
        <w:t>Green Building Rating System Version</w:t>
      </w:r>
      <w:r w:rsidR="00456A87">
        <w:t>:</w:t>
      </w:r>
      <w:r>
        <w:t xml:space="preserve"> A Project shall use the version of the applicable Green Building Rating System</w:t>
      </w:r>
      <w:r w:rsidR="00DD6E9A">
        <w:t xml:space="preserve"> in effect</w:t>
      </w:r>
      <w:r>
        <w:t xml:space="preserve"> at the time of </w:t>
      </w:r>
      <w:r w:rsidR="00B616C8">
        <w:t xml:space="preserve">the enactment of this </w:t>
      </w:r>
      <w:r w:rsidR="00F82606">
        <w:t>ordinance</w:t>
      </w:r>
      <w:r w:rsidR="00344937">
        <w:t>,</w:t>
      </w:r>
      <w:r w:rsidR="00C974E2">
        <w:t xml:space="preserve"> </w:t>
      </w:r>
      <w:r w:rsidR="00C974E2" w:rsidRPr="00FD5D50">
        <w:t>provided</w:t>
      </w:r>
      <w:r w:rsidR="00344937">
        <w:t>, however,</w:t>
      </w:r>
      <w:r w:rsidR="00C974E2" w:rsidRPr="00FD5D50">
        <w:t xml:space="preserve"> that the </w:t>
      </w:r>
      <w:r w:rsidR="00C974E2" w:rsidRPr="001205B4">
        <w:rPr>
          <w:rFonts w:eastAsia="Times New Roman"/>
        </w:rPr>
        <w:t>Green Building Compliance Official</w:t>
      </w:r>
      <w:r w:rsidR="00C974E2" w:rsidRPr="009A18BD">
        <w:rPr>
          <w:rFonts w:eastAsia="Times New Roman"/>
        </w:rPr>
        <w:t xml:space="preserve"> </w:t>
      </w:r>
      <w:r w:rsidR="00C974E2">
        <w:t xml:space="preserve">may approve </w:t>
      </w:r>
      <w:r w:rsidR="00C974E2" w:rsidRPr="00FD5D50">
        <w:t xml:space="preserve">use of a newer version </w:t>
      </w:r>
      <w:r w:rsidR="007C186D">
        <w:t>upon determining</w:t>
      </w:r>
      <w:r w:rsidR="00344937">
        <w:t xml:space="preserve"> </w:t>
      </w:r>
      <w:r w:rsidR="00C974E2" w:rsidRPr="00FD5D50">
        <w:t>that the new</w:t>
      </w:r>
      <w:r w:rsidR="001205B4">
        <w:t>er</w:t>
      </w:r>
      <w:r w:rsidR="00C974E2" w:rsidRPr="00FD5D50">
        <w:t xml:space="preserve"> version provides </w:t>
      </w:r>
      <w:r w:rsidR="00A42FBA">
        <w:t>equivalent</w:t>
      </w:r>
      <w:r w:rsidR="00C974E2" w:rsidRPr="00FD5D50">
        <w:t xml:space="preserve"> or greater environmental benefits as the version </w:t>
      </w:r>
      <w:r w:rsidR="00383C77">
        <w:t xml:space="preserve">then </w:t>
      </w:r>
      <w:r w:rsidR="00C974E2" w:rsidRPr="00FD5D50">
        <w:t xml:space="preserve">in effect </w:t>
      </w:r>
      <w:r w:rsidR="00383C77">
        <w:t>under the ordinance</w:t>
      </w:r>
      <w:r w:rsidR="00C974E2" w:rsidRPr="00FD5D50">
        <w:t>.</w:t>
      </w:r>
      <w:r w:rsidR="001032AC">
        <w:t xml:space="preserve"> T</w:t>
      </w:r>
      <w:r w:rsidR="001032AC" w:rsidRPr="009A18BD">
        <w:rPr>
          <w:rFonts w:eastAsia="Times New Roman"/>
        </w:rPr>
        <w:t xml:space="preserve">he Green Building Compliance Official shall </w:t>
      </w:r>
      <w:r w:rsidR="001032AC">
        <w:rPr>
          <w:rFonts w:eastAsia="Times New Roman"/>
        </w:rPr>
        <w:t>provide written notice to</w:t>
      </w:r>
      <w:r w:rsidR="001032AC" w:rsidRPr="009A18BD">
        <w:rPr>
          <w:rFonts w:eastAsia="Times New Roman"/>
        </w:rPr>
        <w:t xml:space="preserve"> the </w:t>
      </w:r>
      <w:r w:rsidR="001032AC">
        <w:rPr>
          <w:rFonts w:eastAsia="Times New Roman"/>
        </w:rPr>
        <w:t>[</w:t>
      </w:r>
      <w:r w:rsidR="0066226C">
        <w:rPr>
          <w:rFonts w:eastAsia="Times New Roman"/>
        </w:rPr>
        <w:t>M</w:t>
      </w:r>
      <w:r w:rsidR="001032AC" w:rsidRPr="00C974E2">
        <w:rPr>
          <w:rFonts w:eastAsia="Times New Roman"/>
        </w:rPr>
        <w:t>unicipal</w:t>
      </w:r>
      <w:r w:rsidR="001032AC">
        <w:rPr>
          <w:rFonts w:eastAsia="Times New Roman"/>
        </w:rPr>
        <w:t>]</w:t>
      </w:r>
      <w:r w:rsidR="001032AC" w:rsidRPr="009A18BD">
        <w:rPr>
          <w:rFonts w:eastAsia="Times New Roman"/>
        </w:rPr>
        <w:t xml:space="preserve"> clerk of the approval of </w:t>
      </w:r>
      <w:r w:rsidR="0066226C">
        <w:rPr>
          <w:rFonts w:eastAsia="Times New Roman"/>
        </w:rPr>
        <w:t xml:space="preserve">a newer version of </w:t>
      </w:r>
      <w:r w:rsidR="00BA52BA">
        <w:rPr>
          <w:rFonts w:eastAsia="Times New Roman"/>
        </w:rPr>
        <w:t>a</w:t>
      </w:r>
      <w:r w:rsidR="001032AC" w:rsidRPr="009A18BD">
        <w:rPr>
          <w:rFonts w:eastAsia="Times New Roman"/>
        </w:rPr>
        <w:t xml:space="preserve"> Green Building Rating </w:t>
      </w:r>
      <w:r w:rsidR="001032AC">
        <w:rPr>
          <w:rFonts w:eastAsia="Times New Roman"/>
        </w:rPr>
        <w:t>System</w:t>
      </w:r>
      <w:r w:rsidR="00A23C68">
        <w:rPr>
          <w:rFonts w:eastAsia="Times New Roman"/>
        </w:rPr>
        <w:t xml:space="preserve"> and the [Municipal] clerk shall post and publish such decision in accordance with the state and/or local requirements for the publication of ordinances</w:t>
      </w:r>
      <w:r w:rsidR="001032AC" w:rsidRPr="009A18BD">
        <w:rPr>
          <w:rFonts w:eastAsia="Times New Roman"/>
        </w:rPr>
        <w:t>.</w:t>
      </w:r>
      <w:r w:rsidR="00A23C68">
        <w:rPr>
          <w:rStyle w:val="FootnoteReference"/>
          <w:rFonts w:eastAsia="Times New Roman"/>
        </w:rPr>
        <w:footnoteReference w:id="12"/>
      </w:r>
    </w:p>
    <w:p w14:paraId="32A4310A" w14:textId="27701BD8" w:rsidR="00CF4BC7" w:rsidRPr="00456A87" w:rsidRDefault="00CF4BC7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 w:rsidRPr="00456A87">
        <w:rPr>
          <w:b/>
          <w:bCs/>
          <w:u w:val="single"/>
        </w:rPr>
        <w:t xml:space="preserve">Requirements </w:t>
      </w:r>
    </w:p>
    <w:p w14:paraId="6AC0C606" w14:textId="3D228A10" w:rsidR="00CF4BC7" w:rsidRDefault="00CF4BC7" w:rsidP="00CF4BC7">
      <w:pPr>
        <w:pStyle w:val="ListParagraph"/>
        <w:numPr>
          <w:ilvl w:val="1"/>
          <w:numId w:val="3"/>
        </w:numPr>
      </w:pPr>
      <w:r>
        <w:t xml:space="preserve">Any Project subject to the provisions of this </w:t>
      </w:r>
      <w:r w:rsidR="00F82606">
        <w:t>ordinance</w:t>
      </w:r>
      <w:r>
        <w:t xml:space="preserve"> shall be designed to meet the standards of one of the authorized Green Building Rating </w:t>
      </w:r>
      <w:r w:rsidR="002A58B8">
        <w:t>Programs</w:t>
      </w:r>
      <w:r>
        <w:t xml:space="preserve"> listed in </w:t>
      </w:r>
      <w:r w:rsidR="00456A87">
        <w:t>Section 4</w:t>
      </w:r>
      <w:r>
        <w:t xml:space="preserve"> above. </w:t>
      </w:r>
    </w:p>
    <w:p w14:paraId="2FAFF32E" w14:textId="0EAA5A33" w:rsidR="00CF4BC7" w:rsidRDefault="00CF4BC7" w:rsidP="00CF4BC7">
      <w:pPr>
        <w:pStyle w:val="ListParagraph"/>
        <w:numPr>
          <w:ilvl w:val="2"/>
          <w:numId w:val="3"/>
        </w:numPr>
      </w:pPr>
      <w:r>
        <w:t xml:space="preserve">If the LEED Green Building Rating Program is being used, the Project shall be designed </w:t>
      </w:r>
      <w:r w:rsidR="00F82606">
        <w:t xml:space="preserve">to </w:t>
      </w:r>
      <w:r w:rsidR="00486BD2">
        <w:t xml:space="preserve">be able to </w:t>
      </w:r>
      <w:r w:rsidR="00F82606">
        <w:t xml:space="preserve">meet </w:t>
      </w:r>
      <w:r>
        <w:t>a minimum Gold level standard.</w:t>
      </w:r>
    </w:p>
    <w:p w14:paraId="7ABB4ABF" w14:textId="2EDFEBBB" w:rsidR="00C9155C" w:rsidRDefault="00C9155C" w:rsidP="00CF4BC7">
      <w:pPr>
        <w:pStyle w:val="ListParagraph"/>
        <w:numPr>
          <w:ilvl w:val="2"/>
          <w:numId w:val="3"/>
        </w:numPr>
      </w:pPr>
      <w:r>
        <w:t xml:space="preserve">If the Green Globes Rating </w:t>
      </w:r>
      <w:r w:rsidR="00601583">
        <w:t>Program</w:t>
      </w:r>
      <w:r>
        <w:t xml:space="preserve"> is being used, the Project shall be designed </w:t>
      </w:r>
      <w:r w:rsidR="00F82606">
        <w:t xml:space="preserve">to </w:t>
      </w:r>
      <w:r w:rsidR="00486BD2" w:rsidRPr="00486BD2">
        <w:t xml:space="preserve">be able to </w:t>
      </w:r>
      <w:r w:rsidR="00F82606">
        <w:t xml:space="preserve">meet </w:t>
      </w:r>
      <w:r>
        <w:t xml:space="preserve">a minimum of </w:t>
      </w:r>
      <w:r w:rsidR="00E72692">
        <w:t>three</w:t>
      </w:r>
      <w:r>
        <w:t xml:space="preserve"> </w:t>
      </w:r>
      <w:r w:rsidR="002A58B8">
        <w:t xml:space="preserve">Green </w:t>
      </w:r>
      <w:r w:rsidR="001F7B15">
        <w:t>G</w:t>
      </w:r>
      <w:r>
        <w:t xml:space="preserve">lobes. </w:t>
      </w:r>
    </w:p>
    <w:p w14:paraId="362B8EA5" w14:textId="3203A25D" w:rsidR="00B616C8" w:rsidRPr="00531E49" w:rsidRDefault="00B616C8" w:rsidP="00B616C8">
      <w:pPr>
        <w:pStyle w:val="ListParagraph"/>
        <w:numPr>
          <w:ilvl w:val="2"/>
          <w:numId w:val="3"/>
        </w:numPr>
      </w:pPr>
      <w:r>
        <w:t>If another</w:t>
      </w:r>
      <w:r w:rsidRPr="007C7C0D">
        <w:t xml:space="preserve"> </w:t>
      </w:r>
      <w:r>
        <w:t xml:space="preserve">Green Building Rating Program pursuant to Section 4.a.iii of this </w:t>
      </w:r>
      <w:r w:rsidR="00F82606">
        <w:t>ordinance</w:t>
      </w:r>
      <w:r>
        <w:t xml:space="preserve"> is being used, the Project shall be designed to </w:t>
      </w:r>
      <w:r w:rsidR="000215AE">
        <w:t xml:space="preserve">be able to </w:t>
      </w:r>
      <w:r w:rsidR="00F82606">
        <w:t xml:space="preserve">meet </w:t>
      </w:r>
      <w:r>
        <w:t xml:space="preserve">a level </w:t>
      </w:r>
      <w:r w:rsidR="00AF7E6F">
        <w:t xml:space="preserve">at least </w:t>
      </w:r>
      <w:r>
        <w:t xml:space="preserve">equivalent to LEED Gold </w:t>
      </w:r>
      <w:r w:rsidRPr="00C974E2">
        <w:t xml:space="preserve">or </w:t>
      </w:r>
      <w:r w:rsidR="00E72692" w:rsidRPr="00C974E2">
        <w:t>three</w:t>
      </w:r>
      <w:r w:rsidRPr="00C974E2">
        <w:t xml:space="preserve"> </w:t>
      </w:r>
      <w:r w:rsidR="002A58B8">
        <w:t xml:space="preserve">Green </w:t>
      </w:r>
      <w:r w:rsidR="001F7B15" w:rsidRPr="00C974E2">
        <w:t>G</w:t>
      </w:r>
      <w:r w:rsidRPr="00C974E2">
        <w:t>lobes</w:t>
      </w:r>
      <w:r w:rsidR="00486BD2" w:rsidRPr="00E72692">
        <w:t>,</w:t>
      </w:r>
      <w:r w:rsidR="00486BD2">
        <w:t xml:space="preserve"> </w:t>
      </w:r>
      <w:r>
        <w:t xml:space="preserve">as determined by the </w:t>
      </w:r>
      <w:r w:rsidR="00F82606">
        <w:t xml:space="preserve">Green </w:t>
      </w:r>
      <w:r w:rsidRPr="007C7C0D">
        <w:t xml:space="preserve">Building </w:t>
      </w:r>
      <w:r w:rsidR="00F82606">
        <w:t>Compliance Official</w:t>
      </w:r>
      <w:r w:rsidRPr="007C7C0D">
        <w:t>.</w:t>
      </w:r>
    </w:p>
    <w:p w14:paraId="6CF0493B" w14:textId="33268794" w:rsidR="00CF4BC7" w:rsidRDefault="00CF4BC7" w:rsidP="00CF4BC7">
      <w:pPr>
        <w:pStyle w:val="ListParagraph"/>
        <w:numPr>
          <w:ilvl w:val="1"/>
          <w:numId w:val="3"/>
        </w:numPr>
      </w:pPr>
      <w:r>
        <w:t xml:space="preserve">Compliance </w:t>
      </w:r>
      <w:r w:rsidR="00456A87">
        <w:t xml:space="preserve">with this </w:t>
      </w:r>
      <w:r w:rsidR="00F82606">
        <w:t>ordinance</w:t>
      </w:r>
      <w:r w:rsidR="00456A87">
        <w:t xml:space="preserve"> </w:t>
      </w:r>
      <w:r>
        <w:t xml:space="preserve">shall be demonstrated </w:t>
      </w:r>
      <w:r w:rsidR="00B616C8">
        <w:t xml:space="preserve">to </w:t>
      </w:r>
      <w:r w:rsidR="00456A87">
        <w:t xml:space="preserve">the Green Building Compliance Official </w:t>
      </w:r>
      <w:r>
        <w:t xml:space="preserve">pursuant to the procedures set forth in </w:t>
      </w:r>
      <w:r w:rsidR="00456A87">
        <w:t xml:space="preserve">Section 6 </w:t>
      </w:r>
      <w:r>
        <w:t xml:space="preserve">below. </w:t>
      </w:r>
    </w:p>
    <w:p w14:paraId="583CBA0D" w14:textId="37DD9411" w:rsidR="00315FDA" w:rsidRDefault="00CF4BC7" w:rsidP="00CF4BC7">
      <w:pPr>
        <w:pStyle w:val="ListParagraph"/>
        <w:numPr>
          <w:ilvl w:val="1"/>
          <w:numId w:val="3"/>
        </w:numPr>
      </w:pPr>
      <w:r>
        <w:t>Certification by the Green Building Rating Program shall not be required.</w:t>
      </w:r>
    </w:p>
    <w:p w14:paraId="5615CDC5" w14:textId="07AA78EA" w:rsidR="00456A87" w:rsidRDefault="00456A87" w:rsidP="00D73922">
      <w:pPr>
        <w:pStyle w:val="ListParagraph"/>
        <w:numPr>
          <w:ilvl w:val="1"/>
          <w:numId w:val="3"/>
        </w:numPr>
        <w:spacing w:after="240"/>
        <w:contextualSpacing w:val="0"/>
      </w:pPr>
      <w:r>
        <w:t xml:space="preserve">The </w:t>
      </w:r>
      <w:r w:rsidR="002A58B8">
        <w:t xml:space="preserve">Project </w:t>
      </w:r>
      <w:r w:rsidR="00BD606D">
        <w:t>P</w:t>
      </w:r>
      <w:r w:rsidR="002A58B8">
        <w:t>roponent</w:t>
      </w:r>
      <w:r>
        <w:t xml:space="preserve"> shall designate a Green Building Professional to be engaged throughout the design and development of the Project to ensure and verify that the Project is designed to meet the applicable requirements. </w:t>
      </w:r>
    </w:p>
    <w:p w14:paraId="3D5FEB95" w14:textId="28299380" w:rsidR="009B5298" w:rsidRPr="00191A85" w:rsidRDefault="009B5298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 w:rsidRPr="00191A85">
        <w:rPr>
          <w:b/>
          <w:bCs/>
          <w:u w:val="single"/>
        </w:rPr>
        <w:t>Compliance Process</w:t>
      </w:r>
    </w:p>
    <w:p w14:paraId="27D9464A" w14:textId="21E1103B" w:rsidR="00391717" w:rsidRDefault="00601583" w:rsidP="00D73922">
      <w:pPr>
        <w:pStyle w:val="ListParagraph"/>
        <w:numPr>
          <w:ilvl w:val="1"/>
          <w:numId w:val="3"/>
        </w:numPr>
        <w:spacing w:after="240"/>
        <w:contextualSpacing w:val="0"/>
      </w:pPr>
      <w:r w:rsidRPr="00601583">
        <w:rPr>
          <w:b/>
          <w:bCs/>
        </w:rPr>
        <w:t>Submission Requirements</w:t>
      </w:r>
      <w:r w:rsidR="00DB55BB">
        <w:rPr>
          <w:b/>
          <w:bCs/>
        </w:rPr>
        <w:t xml:space="preserve"> Prior to Obtaining Building Permit</w:t>
      </w:r>
      <w:r w:rsidRPr="00601583">
        <w:rPr>
          <w:b/>
          <w:bCs/>
        </w:rPr>
        <w:t>.</w:t>
      </w:r>
      <w:r>
        <w:t xml:space="preserve"> </w:t>
      </w:r>
    </w:p>
    <w:p w14:paraId="2E0989B3" w14:textId="43C41618" w:rsidR="00391717" w:rsidRDefault="00576B5A" w:rsidP="00576B5A">
      <w:pPr>
        <w:ind w:left="2250" w:hanging="450"/>
      </w:pPr>
      <w:r>
        <w:lastRenderedPageBreak/>
        <w:t>i.</w:t>
      </w:r>
      <w:r>
        <w:tab/>
      </w:r>
      <w:r w:rsidR="005308CE">
        <w:t>Before</w:t>
      </w:r>
      <w:r w:rsidR="00456A87">
        <w:t xml:space="preserve"> applying for a </w:t>
      </w:r>
      <w:r w:rsidR="005308CE">
        <w:t>building permit</w:t>
      </w:r>
      <w:r w:rsidR="00456A87">
        <w:t xml:space="preserve"> </w:t>
      </w:r>
      <w:r w:rsidR="00383C84">
        <w:t xml:space="preserve">for a Project subject to this </w:t>
      </w:r>
      <w:r w:rsidR="00F82606">
        <w:t>ordinance</w:t>
      </w:r>
      <w:r w:rsidR="00383C84">
        <w:t xml:space="preserve">, </w:t>
      </w:r>
      <w:r w:rsidR="00456A87">
        <w:t xml:space="preserve">the documentation listed below must be submitted </w:t>
      </w:r>
      <w:r w:rsidR="005B6470">
        <w:t xml:space="preserve">by the Project </w:t>
      </w:r>
      <w:r w:rsidR="00BD606D">
        <w:t>P</w:t>
      </w:r>
      <w:r w:rsidR="005B6470">
        <w:t xml:space="preserve">roponent </w:t>
      </w:r>
      <w:r w:rsidR="00456A87">
        <w:t>to the Green Building Compliance Official for review</w:t>
      </w:r>
      <w:r w:rsidR="00FA5E4D">
        <w:t xml:space="preserve"> and approval</w:t>
      </w:r>
      <w:r w:rsidR="00D82F9C">
        <w:t>:</w:t>
      </w:r>
    </w:p>
    <w:p w14:paraId="2C0F9BD3" w14:textId="4C020CA5" w:rsidR="00FA5E4D" w:rsidRDefault="00FA5E4D" w:rsidP="00391717">
      <w:pPr>
        <w:pStyle w:val="ListParagraph"/>
        <w:numPr>
          <w:ilvl w:val="3"/>
          <w:numId w:val="3"/>
        </w:numPr>
      </w:pPr>
      <w:r>
        <w:t>Identification of the Green Building Rating Program being used for the Project.</w:t>
      </w:r>
    </w:p>
    <w:p w14:paraId="2BADB3BB" w14:textId="32BA31A7" w:rsidR="00456A87" w:rsidRDefault="00456A87" w:rsidP="00391717">
      <w:pPr>
        <w:pStyle w:val="ListParagraph"/>
        <w:numPr>
          <w:ilvl w:val="3"/>
          <w:numId w:val="3"/>
        </w:numPr>
      </w:pPr>
      <w:r>
        <w:t>Rating System Checklist– A document that enumerates the criteria set f</w:t>
      </w:r>
      <w:r w:rsidR="00AC6A8C">
        <w:t>orth</w:t>
      </w:r>
      <w:r>
        <w:t xml:space="preserve"> in the applicable Green Building Rating System, indicat</w:t>
      </w:r>
      <w:r w:rsidR="00AC6A8C">
        <w:t>ing</w:t>
      </w:r>
      <w:r>
        <w:t xml:space="preserve"> which technical and design requirements will be met in the Project design, and indicat</w:t>
      </w:r>
      <w:r w:rsidR="00AC6A8C">
        <w:t>ing</w:t>
      </w:r>
      <w:r>
        <w:t xml:space="preserve"> the intended rating level of the Project. </w:t>
      </w:r>
    </w:p>
    <w:p w14:paraId="23434A29" w14:textId="26305781" w:rsidR="00456A87" w:rsidRDefault="00456A87" w:rsidP="00391717">
      <w:pPr>
        <w:pStyle w:val="ListParagraph"/>
        <w:numPr>
          <w:ilvl w:val="3"/>
          <w:numId w:val="3"/>
        </w:numPr>
      </w:pPr>
      <w:r>
        <w:t xml:space="preserve">Rating System Narrative – A written description of the technical and design requirements utilized to </w:t>
      </w:r>
      <w:r w:rsidR="001F7B15">
        <w:t xml:space="preserve">satisfy </w:t>
      </w:r>
      <w:r>
        <w:t xml:space="preserve">each of the criteria that the Project intends to </w:t>
      </w:r>
      <w:r w:rsidR="001F7B15">
        <w:t>meet</w:t>
      </w:r>
      <w:r>
        <w:t xml:space="preserve"> under the applicable Green Building Rating System. </w:t>
      </w:r>
    </w:p>
    <w:p w14:paraId="0223F527" w14:textId="31ED4E40" w:rsidR="00456A87" w:rsidRDefault="00456A87" w:rsidP="00D73922">
      <w:pPr>
        <w:pStyle w:val="ListParagraph"/>
        <w:numPr>
          <w:ilvl w:val="3"/>
          <w:numId w:val="3"/>
        </w:numPr>
        <w:spacing w:after="240"/>
        <w:contextualSpacing w:val="0"/>
      </w:pPr>
      <w:r>
        <w:t xml:space="preserve">Green Building Professional’s </w:t>
      </w:r>
      <w:r w:rsidR="00E72692">
        <w:t>Certification</w:t>
      </w:r>
      <w:r w:rsidR="00F4115D">
        <w:t xml:space="preserve"> </w:t>
      </w:r>
      <w:r>
        <w:t xml:space="preserve">- </w:t>
      </w:r>
      <w:r w:rsidR="005308CE">
        <w:t>A statement</w:t>
      </w:r>
      <w:r>
        <w:t xml:space="preserve"> signed by the Green Building Professional </w:t>
      </w:r>
      <w:r w:rsidR="00E72692">
        <w:t xml:space="preserve">certifying </w:t>
      </w:r>
      <w:r>
        <w:t>that he/she has reviewed all relevant documents</w:t>
      </w:r>
      <w:r w:rsidR="0092503D">
        <w:t>, including any plans and drawings,</w:t>
      </w:r>
      <w:r>
        <w:t xml:space="preserve"> and that to the best of his/her knowledge, the documents provided indicate that the Project is being designed to achieve the requirements of this </w:t>
      </w:r>
      <w:r w:rsidR="00F82606">
        <w:t>ordinance</w:t>
      </w:r>
      <w:r>
        <w:t>.</w:t>
      </w:r>
      <w:r w:rsidR="00745FD9">
        <w:t xml:space="preserve"> The Green Building Professional shall also provide his/her credentials as a Green Building Professional</w:t>
      </w:r>
      <w:r w:rsidR="00A42FBA">
        <w:t xml:space="preserve">, in form and substance reasonably satisfactory to the Green Building </w:t>
      </w:r>
      <w:r w:rsidR="00F537EA">
        <w:t>Compliance Official</w:t>
      </w:r>
      <w:r w:rsidR="00745FD9">
        <w:t xml:space="preserve">.  </w:t>
      </w:r>
    </w:p>
    <w:p w14:paraId="0803F7AC" w14:textId="77DFAB4A" w:rsidR="0092503D" w:rsidRDefault="0092503D" w:rsidP="00D73922">
      <w:pPr>
        <w:pStyle w:val="ListParagraph"/>
        <w:numPr>
          <w:ilvl w:val="2"/>
          <w:numId w:val="3"/>
        </w:numPr>
        <w:spacing w:after="240"/>
        <w:ind w:left="2174" w:hanging="187"/>
        <w:contextualSpacing w:val="0"/>
      </w:pPr>
      <w:r>
        <w:t xml:space="preserve">Within </w:t>
      </w:r>
      <w:r w:rsidR="000C18D1">
        <w:t>[</w:t>
      </w:r>
      <w:r>
        <w:t>20 days</w:t>
      </w:r>
      <w:r w:rsidR="000C18D1">
        <w:t>]</w:t>
      </w:r>
      <w:r w:rsidR="000C18D1">
        <w:rPr>
          <w:rStyle w:val="FootnoteReference"/>
        </w:rPr>
        <w:footnoteReference w:id="13"/>
      </w:r>
      <w:r>
        <w:t xml:space="preserve"> after receiving a complete set of documentation, the Green Building Compliance Official shall:</w:t>
      </w:r>
    </w:p>
    <w:p w14:paraId="1B412AC6" w14:textId="5ABB1F02" w:rsidR="0092503D" w:rsidRDefault="0066226C" w:rsidP="0092503D">
      <w:pPr>
        <w:pStyle w:val="ListParagraph"/>
        <w:numPr>
          <w:ilvl w:val="3"/>
          <w:numId w:val="3"/>
        </w:numPr>
      </w:pPr>
      <w:r>
        <w:t>provide written notice</w:t>
      </w:r>
      <w:r w:rsidR="00322938">
        <w:t xml:space="preserve"> to the Project </w:t>
      </w:r>
      <w:r w:rsidR="00BD606D">
        <w:t>P</w:t>
      </w:r>
      <w:r w:rsidR="00322938">
        <w:t>roponent</w:t>
      </w:r>
      <w:r>
        <w:t xml:space="preserve"> that</w:t>
      </w:r>
      <w:r w:rsidR="0092503D">
        <w:t xml:space="preserve"> the documentation sufficiently demonstrates compliance with the requirements of </w:t>
      </w:r>
      <w:r w:rsidR="004F2DEA">
        <w:t>this ordinance</w:t>
      </w:r>
      <w:r w:rsidR="00FA5E4D">
        <w:t xml:space="preserve"> and approve the submission</w:t>
      </w:r>
      <w:r w:rsidR="0092503D">
        <w:t>;</w:t>
      </w:r>
    </w:p>
    <w:p w14:paraId="09127CEA" w14:textId="57A16392" w:rsidR="00E72692" w:rsidRDefault="0066226C" w:rsidP="0092503D">
      <w:pPr>
        <w:pStyle w:val="ListParagraph"/>
        <w:numPr>
          <w:ilvl w:val="3"/>
          <w:numId w:val="3"/>
        </w:numPr>
      </w:pPr>
      <w:r>
        <w:t xml:space="preserve">provide written notice </w:t>
      </w:r>
      <w:r w:rsidR="00322938">
        <w:t xml:space="preserve">to the Project </w:t>
      </w:r>
      <w:r w:rsidR="00BD606D">
        <w:t>P</w:t>
      </w:r>
      <w:r w:rsidR="00322938">
        <w:t xml:space="preserve">roponent </w:t>
      </w:r>
      <w:r>
        <w:t xml:space="preserve">that </w:t>
      </w:r>
      <w:r w:rsidR="0092503D">
        <w:t>the</w:t>
      </w:r>
      <w:r w:rsidR="00E72692">
        <w:t xml:space="preserve"> Project does not comply with the requirements of this ordinance</w:t>
      </w:r>
      <w:r w:rsidR="00C974E2">
        <w:t xml:space="preserve"> </w:t>
      </w:r>
      <w:r w:rsidR="00C974E2" w:rsidRPr="00FD5D50">
        <w:t>and specify the deficiencies</w:t>
      </w:r>
      <w:r w:rsidR="00E72692">
        <w:t xml:space="preserve">; or </w:t>
      </w:r>
    </w:p>
    <w:p w14:paraId="2E12A4A1" w14:textId="6575BBB1" w:rsidR="0092503D" w:rsidRDefault="0066226C" w:rsidP="0092503D">
      <w:pPr>
        <w:pStyle w:val="ListParagraph"/>
        <w:numPr>
          <w:ilvl w:val="3"/>
          <w:numId w:val="3"/>
        </w:numPr>
      </w:pPr>
      <w:r>
        <w:t>provide written notice</w:t>
      </w:r>
      <w:r w:rsidR="00322938">
        <w:t xml:space="preserve"> to the Project </w:t>
      </w:r>
      <w:r w:rsidR="00BD606D">
        <w:t>P</w:t>
      </w:r>
      <w:r w:rsidR="00322938">
        <w:t>roponent</w:t>
      </w:r>
      <w:r>
        <w:t xml:space="preserve"> that </w:t>
      </w:r>
      <w:r w:rsidR="00E72692">
        <w:t>the</w:t>
      </w:r>
      <w:r w:rsidR="0092503D">
        <w:t xml:space="preserve"> </w:t>
      </w:r>
      <w:r w:rsidR="00FA5E4D" w:rsidRPr="00FA5E4D">
        <w:t xml:space="preserve">submitted documentation is insufficient to demonstrate compliance, and specify the </w:t>
      </w:r>
      <w:r w:rsidR="00E72692">
        <w:t>supplemental information needed</w:t>
      </w:r>
      <w:r>
        <w:t xml:space="preserve">; </w:t>
      </w:r>
    </w:p>
    <w:p w14:paraId="5C0120DA" w14:textId="77777777" w:rsidR="0066226C" w:rsidRDefault="0066226C" w:rsidP="0066226C">
      <w:pPr>
        <w:pStyle w:val="ListParagraph"/>
        <w:ind w:left="2880"/>
      </w:pPr>
    </w:p>
    <w:p w14:paraId="6E108212" w14:textId="51F641BF" w:rsidR="0066226C" w:rsidRDefault="0066226C" w:rsidP="0066226C">
      <w:pPr>
        <w:ind w:left="2250"/>
      </w:pPr>
      <w:r>
        <w:t xml:space="preserve">and provide a copy of </w:t>
      </w:r>
      <w:r w:rsidR="00322938">
        <w:t xml:space="preserve">such </w:t>
      </w:r>
      <w:r>
        <w:t>written notice to the [Municipal] clerk</w:t>
      </w:r>
      <w:r w:rsidR="00134699">
        <w:t xml:space="preserve"> and [Building Department]</w:t>
      </w:r>
      <w:r>
        <w:t xml:space="preserve">. </w:t>
      </w:r>
    </w:p>
    <w:p w14:paraId="3673C9D0" w14:textId="77777777" w:rsidR="00134699" w:rsidRDefault="00134699" w:rsidP="0066226C">
      <w:pPr>
        <w:ind w:left="2250"/>
      </w:pPr>
    </w:p>
    <w:p w14:paraId="1F4D412D" w14:textId="70AE6577" w:rsidR="00DD6E9A" w:rsidRDefault="00DD6E9A" w:rsidP="00D73922">
      <w:pPr>
        <w:pStyle w:val="ListParagraph"/>
        <w:numPr>
          <w:ilvl w:val="2"/>
          <w:numId w:val="3"/>
        </w:numPr>
        <w:spacing w:after="240"/>
        <w:ind w:left="2174" w:hanging="187"/>
        <w:contextualSpacing w:val="0"/>
      </w:pPr>
      <w:r>
        <w:t>The [Building Department] shall not issue a building permit for a Project subject to</w:t>
      </w:r>
      <w:r w:rsidR="00134699">
        <w:t xml:space="preserve"> </w:t>
      </w:r>
      <w:r>
        <w:t xml:space="preserve">this </w:t>
      </w:r>
      <w:r w:rsidR="00F82606">
        <w:t>ordinance</w:t>
      </w:r>
      <w:r>
        <w:t xml:space="preserve"> until the Green Building Compliance Official has </w:t>
      </w:r>
      <w:r>
        <w:lastRenderedPageBreak/>
        <w:t xml:space="preserve">provided </w:t>
      </w:r>
      <w:r w:rsidR="00CB476E">
        <w:t xml:space="preserve">to the [Building </w:t>
      </w:r>
      <w:r w:rsidR="00F537EA">
        <w:t>Department</w:t>
      </w:r>
      <w:r w:rsidR="00CB476E">
        <w:t xml:space="preserve">] a copy of the </w:t>
      </w:r>
      <w:r>
        <w:t>written notice</w:t>
      </w:r>
      <w:r w:rsidR="00134699">
        <w:t xml:space="preserve"> pursuant to Section 6.a.ii.1 above</w:t>
      </w:r>
      <w:r>
        <w:t xml:space="preserve"> that the Project complies with the requirements of this </w:t>
      </w:r>
      <w:r w:rsidR="00F82606">
        <w:t>ordinance</w:t>
      </w:r>
      <w:r>
        <w:t xml:space="preserve">. </w:t>
      </w:r>
    </w:p>
    <w:p w14:paraId="3F0F48F8" w14:textId="1D1EC63D" w:rsidR="00391717" w:rsidRDefault="00DB55BB" w:rsidP="00252888">
      <w:pPr>
        <w:pStyle w:val="ListParagraph"/>
        <w:keepNext/>
        <w:numPr>
          <w:ilvl w:val="1"/>
          <w:numId w:val="3"/>
        </w:numPr>
        <w:spacing w:after="240"/>
        <w:contextualSpacing w:val="0"/>
      </w:pPr>
      <w:r w:rsidRPr="00601583">
        <w:rPr>
          <w:b/>
          <w:bCs/>
        </w:rPr>
        <w:t>Submission Requirements</w:t>
      </w:r>
      <w:r>
        <w:rPr>
          <w:b/>
          <w:bCs/>
        </w:rPr>
        <w:t xml:space="preserve"> Prior to Obtaining Certificate of Occupancy</w:t>
      </w:r>
      <w:r w:rsidR="00601583" w:rsidRPr="00601583">
        <w:rPr>
          <w:b/>
          <w:bCs/>
        </w:rPr>
        <w:t>.</w:t>
      </w:r>
      <w:r w:rsidR="00601583">
        <w:t xml:space="preserve">  </w:t>
      </w:r>
    </w:p>
    <w:p w14:paraId="5A2BC8B5" w14:textId="2A515FE7" w:rsidR="00391717" w:rsidRDefault="00391717" w:rsidP="0092503D">
      <w:pPr>
        <w:pStyle w:val="ListParagraph"/>
        <w:numPr>
          <w:ilvl w:val="2"/>
          <w:numId w:val="3"/>
        </w:numPr>
      </w:pPr>
      <w:r>
        <w:t xml:space="preserve">Before applying for a certificate of occupancy for a Project subject to this </w:t>
      </w:r>
      <w:r w:rsidR="00F82606">
        <w:t>ordinance</w:t>
      </w:r>
      <w:r>
        <w:t xml:space="preserve">, </w:t>
      </w:r>
      <w:r w:rsidR="00892CB1">
        <w:t xml:space="preserve">the following must be submitted to the Green Building Compliance Official for review and approval:  </w:t>
      </w:r>
      <w:r w:rsidR="007860BC">
        <w:t xml:space="preserve">(i) </w:t>
      </w:r>
      <w:r>
        <w:t>the documentation listed in Section 6.a</w:t>
      </w:r>
      <w:r w:rsidR="0092503D">
        <w:t>.i</w:t>
      </w:r>
      <w:r>
        <w:t xml:space="preserve"> above, updated from any previous </w:t>
      </w:r>
      <w:r w:rsidR="00F82606">
        <w:t xml:space="preserve">submission </w:t>
      </w:r>
      <w:r>
        <w:t>(if applicable) to reflect the current Project design and plans</w:t>
      </w:r>
      <w:r w:rsidR="007860BC">
        <w:t>, and (ii) a statement signed by the Green Building Professional certifying that he/she has reviewed all relevant documents, including any plans and drawings, and that to the best of his/her knowledge, the documents provided indicate that the Project was built to achieve the requirements of this ordinance</w:t>
      </w:r>
      <w:r>
        <w:t xml:space="preserve">. </w:t>
      </w:r>
    </w:p>
    <w:p w14:paraId="0A074469" w14:textId="037FFB02" w:rsidR="00D82F9C" w:rsidRDefault="0092503D" w:rsidP="00D82F9C">
      <w:pPr>
        <w:pStyle w:val="ListParagraph"/>
        <w:numPr>
          <w:ilvl w:val="2"/>
          <w:numId w:val="3"/>
        </w:numPr>
      </w:pPr>
      <w:r>
        <w:t xml:space="preserve">Within </w:t>
      </w:r>
      <w:r w:rsidR="00BD606D">
        <w:t>[</w:t>
      </w:r>
      <w:r>
        <w:t>20 days</w:t>
      </w:r>
      <w:r w:rsidR="00BD606D">
        <w:t>]</w:t>
      </w:r>
      <w:r w:rsidR="00BD606D">
        <w:rPr>
          <w:rStyle w:val="FootnoteReference"/>
        </w:rPr>
        <w:footnoteReference w:id="14"/>
      </w:r>
      <w:r>
        <w:t xml:space="preserve"> after receiving a complete set of documentation, the Green Building </w:t>
      </w:r>
      <w:r w:rsidR="0066226C">
        <w:t xml:space="preserve">Compliance </w:t>
      </w:r>
      <w:r>
        <w:t xml:space="preserve">Official shall: </w:t>
      </w:r>
    </w:p>
    <w:p w14:paraId="6E2E7A0C" w14:textId="77777777" w:rsidR="00322938" w:rsidRDefault="00322938" w:rsidP="00322938">
      <w:pPr>
        <w:pStyle w:val="ListParagraph"/>
        <w:ind w:left="2160"/>
      </w:pPr>
    </w:p>
    <w:p w14:paraId="031AADCD" w14:textId="6D778335" w:rsidR="0092503D" w:rsidRDefault="00322938" w:rsidP="0092503D">
      <w:pPr>
        <w:pStyle w:val="ListParagraph"/>
        <w:numPr>
          <w:ilvl w:val="3"/>
          <w:numId w:val="3"/>
        </w:numPr>
      </w:pPr>
      <w:r>
        <w:t xml:space="preserve">provide written notice to the Project </w:t>
      </w:r>
      <w:r w:rsidR="00BD606D">
        <w:t>P</w:t>
      </w:r>
      <w:r>
        <w:t xml:space="preserve">roponent that </w:t>
      </w:r>
      <w:r w:rsidR="0092503D">
        <w:t xml:space="preserve">the documentation sufficiently demonstrates compliance with the requirements of </w:t>
      </w:r>
      <w:r w:rsidR="004F2DEA">
        <w:t>this ordinance</w:t>
      </w:r>
      <w:r w:rsidR="00873A03">
        <w:t xml:space="preserve"> and approve the submission</w:t>
      </w:r>
      <w:r w:rsidR="0092503D">
        <w:t>;</w:t>
      </w:r>
    </w:p>
    <w:p w14:paraId="6B2BACD0" w14:textId="1CF1878F" w:rsidR="00E72692" w:rsidRDefault="00322938" w:rsidP="0092503D">
      <w:pPr>
        <w:pStyle w:val="ListParagraph"/>
        <w:numPr>
          <w:ilvl w:val="3"/>
          <w:numId w:val="3"/>
        </w:numPr>
      </w:pPr>
      <w:r>
        <w:t xml:space="preserve">provide written notice to the Project </w:t>
      </w:r>
      <w:r w:rsidR="00BD606D">
        <w:t>P</w:t>
      </w:r>
      <w:r>
        <w:t xml:space="preserve">roponent that </w:t>
      </w:r>
      <w:r w:rsidR="001032AC">
        <w:t xml:space="preserve">the </w:t>
      </w:r>
      <w:r w:rsidR="00E72692">
        <w:t>Project does not comply with the requirements of this ordinance</w:t>
      </w:r>
      <w:r w:rsidR="00C974E2">
        <w:t xml:space="preserve"> </w:t>
      </w:r>
      <w:r w:rsidR="00C974E2" w:rsidRPr="00FD5D50">
        <w:t>and specify the deficiencies</w:t>
      </w:r>
      <w:r w:rsidR="00E72692">
        <w:t>; or</w:t>
      </w:r>
    </w:p>
    <w:p w14:paraId="318A3EBB" w14:textId="78EA43CD" w:rsidR="0092503D" w:rsidRDefault="00322938" w:rsidP="0092503D">
      <w:pPr>
        <w:pStyle w:val="ListParagraph"/>
        <w:numPr>
          <w:ilvl w:val="3"/>
          <w:numId w:val="3"/>
        </w:numPr>
      </w:pPr>
      <w:r>
        <w:t xml:space="preserve">provide written notice to the Project </w:t>
      </w:r>
      <w:r w:rsidR="00BD606D">
        <w:t>P</w:t>
      </w:r>
      <w:r>
        <w:t xml:space="preserve">roponent that </w:t>
      </w:r>
      <w:r w:rsidR="0092503D">
        <w:t xml:space="preserve">the </w:t>
      </w:r>
      <w:r w:rsidR="00E0123F">
        <w:t xml:space="preserve">submitted documentation is insufficient to demonstrate compliance and specify the </w:t>
      </w:r>
      <w:r w:rsidR="00E72692">
        <w:t>supplemental information needed</w:t>
      </w:r>
      <w:r>
        <w:t>;</w:t>
      </w:r>
    </w:p>
    <w:p w14:paraId="28626F1D" w14:textId="77777777" w:rsidR="00322938" w:rsidRDefault="00322938" w:rsidP="00322938">
      <w:pPr>
        <w:pStyle w:val="ListParagraph"/>
        <w:ind w:left="2880"/>
      </w:pPr>
    </w:p>
    <w:p w14:paraId="5F7E4076" w14:textId="152DABB1" w:rsidR="00322938" w:rsidRDefault="00322938" w:rsidP="00322938">
      <w:pPr>
        <w:ind w:left="2250"/>
      </w:pPr>
      <w:r>
        <w:t>and provide a copy of such written notice to the [Municipal] clerk</w:t>
      </w:r>
      <w:r w:rsidR="00134699">
        <w:t xml:space="preserve"> and [Building Department]</w:t>
      </w:r>
      <w:r>
        <w:t xml:space="preserve">. </w:t>
      </w:r>
    </w:p>
    <w:p w14:paraId="2CA9EC16" w14:textId="77777777" w:rsidR="00322938" w:rsidRDefault="00322938" w:rsidP="00322938">
      <w:pPr>
        <w:pStyle w:val="ListParagraph"/>
        <w:ind w:left="2880"/>
      </w:pPr>
    </w:p>
    <w:p w14:paraId="2A35B466" w14:textId="4E37FAEB" w:rsidR="00391717" w:rsidRDefault="00601583" w:rsidP="00D73922">
      <w:pPr>
        <w:pStyle w:val="ListParagraph"/>
        <w:numPr>
          <w:ilvl w:val="2"/>
          <w:numId w:val="3"/>
        </w:numPr>
        <w:spacing w:after="240"/>
        <w:ind w:left="2174" w:hanging="187"/>
        <w:contextualSpacing w:val="0"/>
      </w:pPr>
      <w:r>
        <w:t xml:space="preserve">The [Building Department] shall not issue a certificate of occupancy for a Project subject to this </w:t>
      </w:r>
      <w:r w:rsidR="00F82606">
        <w:t>ordinance</w:t>
      </w:r>
      <w:r>
        <w:t xml:space="preserve"> until the Green Building Compliance Official has provided </w:t>
      </w:r>
      <w:r w:rsidR="00CB476E">
        <w:t xml:space="preserve">to the [Building Department] a copy of the </w:t>
      </w:r>
      <w:r>
        <w:t>written notice</w:t>
      </w:r>
      <w:r w:rsidR="00134699">
        <w:t xml:space="preserve"> pursuant to Section 6.b.ii.1 above</w:t>
      </w:r>
      <w:r>
        <w:t xml:space="preserve"> that the Project complies with the requirements of this </w:t>
      </w:r>
      <w:r w:rsidR="00F82606">
        <w:t>ordinance</w:t>
      </w:r>
      <w:r>
        <w:t xml:space="preserve">. </w:t>
      </w:r>
    </w:p>
    <w:p w14:paraId="05A7C2EB" w14:textId="7F416696" w:rsidR="00CF4BC7" w:rsidRPr="00191A85" w:rsidRDefault="00CF4BC7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 w:rsidRPr="00191A85">
        <w:rPr>
          <w:b/>
          <w:bCs/>
          <w:u w:val="single"/>
        </w:rPr>
        <w:t xml:space="preserve">Regulations </w:t>
      </w:r>
    </w:p>
    <w:p w14:paraId="695CD022" w14:textId="5655A851" w:rsidR="00191A85" w:rsidRPr="00601583" w:rsidRDefault="00CF4BC7" w:rsidP="00D73922">
      <w:pPr>
        <w:spacing w:after="240"/>
      </w:pPr>
      <w:r>
        <w:t>The [</w:t>
      </w:r>
      <w:r w:rsidR="00AC6A8C">
        <w:t>P</w:t>
      </w:r>
      <w:r>
        <w:t xml:space="preserve">lanning </w:t>
      </w:r>
      <w:r w:rsidR="00AC6A8C">
        <w:t>D</w:t>
      </w:r>
      <w:r>
        <w:t>epartment</w:t>
      </w:r>
      <w:r w:rsidR="00C974E2">
        <w:t>/</w:t>
      </w:r>
      <w:r w:rsidR="007A3935">
        <w:t>Building</w:t>
      </w:r>
      <w:r w:rsidR="00567A1F">
        <w:t xml:space="preserve"> </w:t>
      </w:r>
      <w:r w:rsidR="00AC6A8C">
        <w:t>D</w:t>
      </w:r>
      <w:r w:rsidR="00567A1F">
        <w:t xml:space="preserve">epartment] </w:t>
      </w:r>
      <w:r>
        <w:t xml:space="preserve">may promulgate </w:t>
      </w:r>
      <w:r w:rsidR="00383C84">
        <w:t xml:space="preserve">rules and </w:t>
      </w:r>
      <w:r>
        <w:t xml:space="preserve">regulations to administer this </w:t>
      </w:r>
      <w:r w:rsidR="00F82606">
        <w:t>ordinance</w:t>
      </w:r>
      <w:r w:rsidR="00383C84">
        <w:t>, as well as guidance documents</w:t>
      </w:r>
      <w:r w:rsidR="005308CE">
        <w:t xml:space="preserve"> </w:t>
      </w:r>
      <w:r w:rsidR="00383C84">
        <w:t xml:space="preserve">and forms. </w:t>
      </w:r>
    </w:p>
    <w:p w14:paraId="6F952240" w14:textId="2E550DBF" w:rsidR="00800599" w:rsidRDefault="007A3935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>
        <w:rPr>
          <w:b/>
          <w:bCs/>
          <w:u w:val="single"/>
        </w:rPr>
        <w:t>Waiver</w:t>
      </w:r>
    </w:p>
    <w:p w14:paraId="31134605" w14:textId="40A7439E" w:rsidR="00800599" w:rsidRDefault="00692935" w:rsidP="00D73922">
      <w:pPr>
        <w:spacing w:after="240"/>
      </w:pPr>
      <w:r>
        <w:lastRenderedPageBreak/>
        <w:t>Prior to the issuance of a building permit, t</w:t>
      </w:r>
      <w:r w:rsidR="00800599" w:rsidRPr="00601583">
        <w:t xml:space="preserve">he </w:t>
      </w:r>
      <w:r w:rsidR="007A3935">
        <w:t>Green Building Compliance Official may waive strict compliance with the requirements of this</w:t>
      </w:r>
      <w:r w:rsidR="00800599" w:rsidRPr="00601583">
        <w:t xml:space="preserve"> </w:t>
      </w:r>
      <w:r w:rsidR="00F82606">
        <w:t>ordinance</w:t>
      </w:r>
      <w:r w:rsidR="007A3935">
        <w:t xml:space="preserve"> for the following </w:t>
      </w:r>
      <w:r w:rsidR="00601583">
        <w:t xml:space="preserve">types of </w:t>
      </w:r>
      <w:r w:rsidR="007A3935">
        <w:t>Projects</w:t>
      </w:r>
      <w:r w:rsidR="007A3935" w:rsidRPr="00601583">
        <w:t>:</w:t>
      </w:r>
    </w:p>
    <w:p w14:paraId="7287D6B3" w14:textId="42E11F55" w:rsidR="007A3935" w:rsidRDefault="007A3935" w:rsidP="00D73922">
      <w:pPr>
        <w:pStyle w:val="ListParagraph"/>
        <w:numPr>
          <w:ilvl w:val="1"/>
          <w:numId w:val="3"/>
        </w:numPr>
        <w:spacing w:after="240"/>
      </w:pPr>
      <w:r w:rsidRPr="00601583">
        <w:rPr>
          <w:b/>
          <w:bCs/>
        </w:rPr>
        <w:t>Landmarks</w:t>
      </w:r>
      <w:r w:rsidRPr="001F7B15">
        <w:t xml:space="preserve">. </w:t>
      </w:r>
      <w:r w:rsidR="00601583">
        <w:t xml:space="preserve"> </w:t>
      </w:r>
      <w:r w:rsidR="001F7B15">
        <w:t>T</w:t>
      </w:r>
      <w:r w:rsidR="00F82606">
        <w:t xml:space="preserve">he Green Building Compliance Official may grant </w:t>
      </w:r>
      <w:r>
        <w:t xml:space="preserve">a waiver from strict compliance with the provisions of this </w:t>
      </w:r>
      <w:r w:rsidR="00F82606">
        <w:t>ordinance</w:t>
      </w:r>
      <w:r w:rsidR="001F7B15">
        <w:t xml:space="preserve"> for a</w:t>
      </w:r>
      <w:r w:rsidR="001F7B15" w:rsidRPr="00601583">
        <w:t xml:space="preserve"> Project that involves the alteration or </w:t>
      </w:r>
      <w:r w:rsidR="001F7B15">
        <w:t xml:space="preserve">rehabilitation </w:t>
      </w:r>
      <w:r w:rsidR="001F7B15" w:rsidRPr="00601583">
        <w:t>of a Landmark</w:t>
      </w:r>
      <w:r w:rsidR="001F7B15">
        <w:t xml:space="preserve"> </w:t>
      </w:r>
      <w:r w:rsidR="00DD6E9A">
        <w:t xml:space="preserve">if </w:t>
      </w:r>
      <w:r w:rsidR="00F82606">
        <w:t xml:space="preserve">(i) </w:t>
      </w:r>
      <w:r w:rsidRPr="00601583">
        <w:t xml:space="preserve">the </w:t>
      </w:r>
      <w:r w:rsidR="00BF3947">
        <w:t xml:space="preserve">Project </w:t>
      </w:r>
      <w:r w:rsidR="00AC1813">
        <w:t>P</w:t>
      </w:r>
      <w:r w:rsidR="00BF3947">
        <w:t>roponent</w:t>
      </w:r>
      <w:r>
        <w:t xml:space="preserve"> demonstrate</w:t>
      </w:r>
      <w:r w:rsidR="00B24EA1">
        <w:t>s</w:t>
      </w:r>
      <w:r>
        <w:t xml:space="preserve"> </w:t>
      </w:r>
      <w:r w:rsidR="005A7FF2">
        <w:t xml:space="preserve">that strict </w:t>
      </w:r>
      <w:r w:rsidR="005A7FF2" w:rsidRPr="009C0E0F">
        <w:t xml:space="preserve">compliance with this </w:t>
      </w:r>
      <w:r w:rsidR="00F82606">
        <w:t>ordinance</w:t>
      </w:r>
      <w:r w:rsidR="005A7FF2" w:rsidRPr="009C0E0F">
        <w:t xml:space="preserve"> would require alterations that</w:t>
      </w:r>
      <w:r w:rsidR="00F82606">
        <w:t xml:space="preserve"> c</w:t>
      </w:r>
      <w:r w:rsidR="00F82606" w:rsidRPr="00155531">
        <w:t xml:space="preserve">onflict with standards governing the </w:t>
      </w:r>
      <w:r w:rsidR="0094460D">
        <w:t xml:space="preserve">applicable </w:t>
      </w:r>
      <w:r w:rsidR="00F82606" w:rsidRPr="00155531">
        <w:t>historic designation program</w:t>
      </w:r>
      <w:r w:rsidR="0094460D">
        <w:t>s</w:t>
      </w:r>
      <w:r w:rsidR="00F82606" w:rsidRPr="00155531">
        <w:t xml:space="preserve"> or otherwise</w:t>
      </w:r>
      <w:r w:rsidR="005A7FF2" w:rsidRPr="009C0E0F">
        <w:t xml:space="preserve"> impair the </w:t>
      </w:r>
      <w:r w:rsidR="00B16197">
        <w:t>Landmark</w:t>
      </w:r>
      <w:r w:rsidR="005A7FF2" w:rsidRPr="009C0E0F">
        <w:t>’s historic integrity</w:t>
      </w:r>
      <w:r w:rsidR="005A7FF2">
        <w:t xml:space="preserve"> </w:t>
      </w:r>
      <w:r>
        <w:t xml:space="preserve">and </w:t>
      </w:r>
      <w:r w:rsidR="00F82606">
        <w:t xml:space="preserve">(ii) </w:t>
      </w:r>
      <w:r>
        <w:t xml:space="preserve">the </w:t>
      </w:r>
      <w:r w:rsidRPr="00601583">
        <w:t xml:space="preserve">Green Building Professional </w:t>
      </w:r>
      <w:r w:rsidR="00F82606" w:rsidRPr="00155531">
        <w:t xml:space="preserve">provides a written </w:t>
      </w:r>
      <w:r w:rsidR="00E72692">
        <w:t>certification</w:t>
      </w:r>
      <w:r w:rsidR="00F82606">
        <w:t xml:space="preserve"> </w:t>
      </w:r>
      <w:r w:rsidRPr="00601583">
        <w:t>that the Project has incorporated all reasonable measures to achieve the minimum level required for the applicable Green Building Rating Syste</w:t>
      </w:r>
      <w:r w:rsidR="005A7FF2">
        <w:t>m</w:t>
      </w:r>
      <w:r w:rsidR="00F82606">
        <w:t xml:space="preserve"> </w:t>
      </w:r>
      <w:r w:rsidR="00F82606" w:rsidRPr="00155531">
        <w:t xml:space="preserve">without adverse impact on the historic characteristics of the </w:t>
      </w:r>
      <w:r w:rsidR="00F82606">
        <w:t>Landmark B</w:t>
      </w:r>
      <w:r w:rsidR="00F82606" w:rsidRPr="00155531">
        <w:t>uilding.</w:t>
      </w:r>
      <w:r>
        <w:t xml:space="preserve"> </w:t>
      </w:r>
    </w:p>
    <w:p w14:paraId="21B364A1" w14:textId="54A1F57E" w:rsidR="007A3935" w:rsidRDefault="00292DDE" w:rsidP="00D73922">
      <w:pPr>
        <w:pStyle w:val="ListParagraph"/>
        <w:numPr>
          <w:ilvl w:val="1"/>
          <w:numId w:val="3"/>
        </w:numPr>
        <w:spacing w:after="240"/>
        <w:contextualSpacing w:val="0"/>
      </w:pPr>
      <w:r w:rsidRPr="006250B0">
        <w:rPr>
          <w:b/>
          <w:bCs/>
        </w:rPr>
        <w:t>Substantial Hardship</w:t>
      </w:r>
      <w:r w:rsidR="007A3935" w:rsidRPr="006250B0">
        <w:rPr>
          <w:b/>
          <w:bCs/>
        </w:rPr>
        <w:t>.</w:t>
      </w:r>
      <w:r w:rsidR="007A3935">
        <w:t xml:space="preserve"> </w:t>
      </w:r>
      <w:r w:rsidR="00601583">
        <w:t xml:space="preserve"> </w:t>
      </w:r>
      <w:r w:rsidR="00221585">
        <w:t>T</w:t>
      </w:r>
      <w:r w:rsidR="001F7B15">
        <w:t xml:space="preserve">he </w:t>
      </w:r>
      <w:r w:rsidR="00F82606">
        <w:t xml:space="preserve">Green Building Compliance Official </w:t>
      </w:r>
      <w:r w:rsidR="00B24EA1">
        <w:t xml:space="preserve">may </w:t>
      </w:r>
      <w:r w:rsidR="00F82606">
        <w:t xml:space="preserve">grant </w:t>
      </w:r>
      <w:r w:rsidR="007A3935" w:rsidRPr="00601583">
        <w:t>a waiver fr</w:t>
      </w:r>
      <w:r w:rsidR="00F82606">
        <w:t>o</w:t>
      </w:r>
      <w:r w:rsidR="007A3935" w:rsidRPr="00601583">
        <w:t xml:space="preserve">m strict compliance with the provisions of this </w:t>
      </w:r>
      <w:r w:rsidR="00F82606">
        <w:t>ordinance</w:t>
      </w:r>
      <w:r w:rsidR="00B24EA1">
        <w:t xml:space="preserve"> if </w:t>
      </w:r>
      <w:r w:rsidR="00F82606">
        <w:t xml:space="preserve">(i) </w:t>
      </w:r>
      <w:r w:rsidR="007A3935" w:rsidRPr="00601583">
        <w:t xml:space="preserve">the </w:t>
      </w:r>
      <w:r w:rsidR="00F5395F">
        <w:t xml:space="preserve">Project </w:t>
      </w:r>
      <w:r w:rsidR="00BD606D">
        <w:t>P</w:t>
      </w:r>
      <w:r w:rsidR="00F5395F">
        <w:t>roponent</w:t>
      </w:r>
      <w:r w:rsidR="007A3935" w:rsidRPr="00601583">
        <w:t xml:space="preserve"> demonstrate</w:t>
      </w:r>
      <w:r w:rsidR="00B24EA1">
        <w:t>s</w:t>
      </w:r>
      <w:r w:rsidR="007A3935" w:rsidRPr="00601583">
        <w:t xml:space="preserve"> </w:t>
      </w:r>
      <w:r w:rsidR="005A7FF2">
        <w:t xml:space="preserve">that </w:t>
      </w:r>
      <w:r w:rsidR="00F5395F">
        <w:t xml:space="preserve">unusual circumstances regarding the Project or site conditions or circumstances regarding availability of green building materials or technology create </w:t>
      </w:r>
      <w:r>
        <w:t xml:space="preserve">a substantial hardship </w:t>
      </w:r>
      <w:r w:rsidR="005A7FF2">
        <w:t xml:space="preserve">for the Project to strictly comply with the requirements of this </w:t>
      </w:r>
      <w:r w:rsidR="00F82606">
        <w:t>ordinance</w:t>
      </w:r>
      <w:r w:rsidR="005A7FF2" w:rsidRPr="00601583">
        <w:t xml:space="preserve"> </w:t>
      </w:r>
      <w:r w:rsidR="007A3935" w:rsidRPr="00601583">
        <w:t xml:space="preserve">and </w:t>
      </w:r>
      <w:r w:rsidR="00F82606">
        <w:t xml:space="preserve">(ii) </w:t>
      </w:r>
      <w:r w:rsidR="007A3935" w:rsidRPr="00601583">
        <w:t xml:space="preserve">the Green Building Professional </w:t>
      </w:r>
      <w:r w:rsidR="0094460D">
        <w:t xml:space="preserve">provides a written </w:t>
      </w:r>
      <w:r w:rsidR="00E72692">
        <w:t>certification</w:t>
      </w:r>
      <w:r w:rsidR="007A3935" w:rsidRPr="00601583">
        <w:t xml:space="preserve"> that the Project has incorporated all measures </w:t>
      </w:r>
      <w:r w:rsidR="006250B0" w:rsidRPr="006250B0">
        <w:t>necessary to comply with the requirements of this ordinance to the extent reasonably possible</w:t>
      </w:r>
      <w:r w:rsidR="007A3935" w:rsidRPr="00601583">
        <w:t>.</w:t>
      </w:r>
    </w:p>
    <w:p w14:paraId="27D76F0A" w14:textId="517BD49F" w:rsidR="00DD6E9A" w:rsidRDefault="005A7FF2" w:rsidP="00D73922">
      <w:pPr>
        <w:pStyle w:val="ListParagraph"/>
        <w:spacing w:after="240"/>
      </w:pPr>
      <w:r>
        <w:t xml:space="preserve">In the above situations, </w:t>
      </w:r>
      <w:r w:rsidR="007230C9">
        <w:t xml:space="preserve">the Green Building </w:t>
      </w:r>
      <w:r w:rsidR="0066226C">
        <w:t xml:space="preserve">Compliance </w:t>
      </w:r>
      <w:r w:rsidR="007230C9">
        <w:t>Official shall</w:t>
      </w:r>
      <w:r w:rsidR="00ED772A">
        <w:t>,</w:t>
      </w:r>
      <w:r w:rsidR="007230C9">
        <w:t xml:space="preserve"> within 30 days of receipt of a written request for </w:t>
      </w:r>
      <w:r w:rsidR="001F7B15">
        <w:t>a waiver</w:t>
      </w:r>
      <w:r w:rsidR="007230C9">
        <w:t xml:space="preserve">, issue a written decision on the </w:t>
      </w:r>
      <w:r w:rsidR="00ED772A">
        <w:t>waiver</w:t>
      </w:r>
      <w:r w:rsidR="006250B0" w:rsidRPr="006250B0">
        <w:rPr>
          <w:rFonts w:ascii="Arial" w:eastAsia="Times New Roman" w:hAnsi="Arial" w:cs="Arial"/>
        </w:rPr>
        <w:t xml:space="preserve"> </w:t>
      </w:r>
      <w:r w:rsidR="006250B0" w:rsidRPr="006250B0">
        <w:t>including reasons for any denial</w:t>
      </w:r>
      <w:r w:rsidR="001F7B15">
        <w:t>.  I</w:t>
      </w:r>
      <w:r>
        <w:t xml:space="preserve">f the Green Building Compliance Official </w:t>
      </w:r>
      <w:r w:rsidR="00F82606">
        <w:t xml:space="preserve">finds that </w:t>
      </w:r>
      <w:r>
        <w:t xml:space="preserve">the </w:t>
      </w:r>
      <w:r w:rsidR="00BD606D">
        <w:t>Project P</w:t>
      </w:r>
      <w:r w:rsidR="00F5395F">
        <w:t>roponent</w:t>
      </w:r>
      <w:r w:rsidR="00F5395F" w:rsidRPr="00601583">
        <w:t xml:space="preserve"> </w:t>
      </w:r>
      <w:r w:rsidR="00F82606">
        <w:t>has met the conditions for a waiver</w:t>
      </w:r>
      <w:r>
        <w:t xml:space="preserve">, then the Green Building </w:t>
      </w:r>
      <w:r w:rsidR="0066226C">
        <w:t xml:space="preserve">Compliance </w:t>
      </w:r>
      <w:r>
        <w:t xml:space="preserve">Official may </w:t>
      </w:r>
      <w:r w:rsidR="00F82606">
        <w:t xml:space="preserve">allow </w:t>
      </w:r>
      <w:r>
        <w:t xml:space="preserve">less than full </w:t>
      </w:r>
      <w:r w:rsidR="00F82606">
        <w:t xml:space="preserve">compliance with </w:t>
      </w:r>
      <w:r>
        <w:t xml:space="preserve">the requirements of this </w:t>
      </w:r>
      <w:r w:rsidR="00F82606">
        <w:t xml:space="preserve">ordinance.  The Green Building Compliance Official </w:t>
      </w:r>
      <w:r w:rsidR="00F82606" w:rsidRPr="00155531">
        <w:t xml:space="preserve">shall require </w:t>
      </w:r>
      <w:r w:rsidR="00F82606">
        <w:t xml:space="preserve">compliance </w:t>
      </w:r>
      <w:r>
        <w:t>to the fullest extent reasonably achievable given the circumstances</w:t>
      </w:r>
      <w:r w:rsidR="00BD606D">
        <w:t xml:space="preserve"> </w:t>
      </w:r>
      <w:r w:rsidR="00BD606D" w:rsidRPr="0049076A">
        <w:rPr>
          <w:rStyle w:val="cf01"/>
          <w:rFonts w:ascii="Times New Roman" w:hAnsi="Times New Roman" w:cs="Times New Roman"/>
          <w:sz w:val="24"/>
          <w:szCs w:val="24"/>
        </w:rPr>
        <w:t xml:space="preserve">and may specify the measures set out in the Green Building </w:t>
      </w:r>
      <w:r w:rsidR="000002E6">
        <w:rPr>
          <w:rStyle w:val="cf01"/>
          <w:rFonts w:ascii="Times New Roman" w:hAnsi="Times New Roman" w:cs="Times New Roman"/>
          <w:sz w:val="24"/>
          <w:szCs w:val="24"/>
        </w:rPr>
        <w:t xml:space="preserve">Rating </w:t>
      </w:r>
      <w:r w:rsidR="00AC1813">
        <w:rPr>
          <w:rStyle w:val="cf01"/>
          <w:rFonts w:ascii="Times New Roman" w:hAnsi="Times New Roman" w:cs="Times New Roman"/>
          <w:sz w:val="24"/>
          <w:szCs w:val="24"/>
        </w:rPr>
        <w:t>S</w:t>
      </w:r>
      <w:r w:rsidR="000002E6">
        <w:rPr>
          <w:rStyle w:val="cf01"/>
          <w:rFonts w:ascii="Times New Roman" w:hAnsi="Times New Roman" w:cs="Times New Roman"/>
          <w:sz w:val="24"/>
          <w:szCs w:val="24"/>
        </w:rPr>
        <w:t>ystem</w:t>
      </w:r>
      <w:r w:rsidR="00BD606D" w:rsidRPr="0049076A">
        <w:rPr>
          <w:rStyle w:val="cf01"/>
          <w:rFonts w:ascii="Times New Roman" w:hAnsi="Times New Roman" w:cs="Times New Roman"/>
          <w:sz w:val="24"/>
          <w:szCs w:val="24"/>
        </w:rPr>
        <w:t xml:space="preserve"> or any other measures required as a condition of any such waiver</w:t>
      </w:r>
      <w:r>
        <w:t>.</w:t>
      </w:r>
    </w:p>
    <w:p w14:paraId="0135DA4B" w14:textId="77777777" w:rsidR="00F4115D" w:rsidRDefault="00F4115D" w:rsidP="00D73922">
      <w:pPr>
        <w:pStyle w:val="ListParagraph"/>
        <w:spacing w:after="240"/>
      </w:pPr>
    </w:p>
    <w:p w14:paraId="792B318E" w14:textId="3CA5BE5A" w:rsidR="00DD6E9A" w:rsidRDefault="00DD6E9A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>
        <w:rPr>
          <w:b/>
          <w:bCs/>
          <w:u w:val="single"/>
        </w:rPr>
        <w:t>Appeals</w:t>
      </w:r>
      <w:r w:rsidR="001004D7">
        <w:rPr>
          <w:rStyle w:val="FootnoteReference"/>
          <w:b/>
          <w:bCs/>
          <w:u w:val="single"/>
        </w:rPr>
        <w:footnoteReference w:id="15"/>
      </w:r>
    </w:p>
    <w:p w14:paraId="42DC8A97" w14:textId="324971E2" w:rsidR="00DD6E9A" w:rsidRPr="00391717" w:rsidRDefault="00391717" w:rsidP="00D73922">
      <w:pPr>
        <w:spacing w:after="240"/>
        <w:rPr>
          <w:b/>
          <w:bCs/>
          <w:u w:val="single"/>
        </w:rPr>
      </w:pPr>
      <w:r w:rsidRPr="00391717">
        <w:t>Determination</w:t>
      </w:r>
      <w:r>
        <w:t xml:space="preserve">s of the Green Building Compliance Official relating to this </w:t>
      </w:r>
      <w:r w:rsidR="00F82606">
        <w:t>ordinance</w:t>
      </w:r>
      <w:r>
        <w:t xml:space="preserve"> are appealable </w:t>
      </w:r>
      <w:r w:rsidRPr="006250B0">
        <w:t>by any aggrieved p</w:t>
      </w:r>
      <w:r w:rsidR="006250B0">
        <w:t>erson</w:t>
      </w:r>
      <w:r>
        <w:t xml:space="preserve"> to the [appellate body] within 20 days after the </w:t>
      </w:r>
      <w:r w:rsidR="00F82606">
        <w:t xml:space="preserve">written </w:t>
      </w:r>
      <w:r>
        <w:t xml:space="preserve">determination by the Green Building Compliance Official is furnished to the </w:t>
      </w:r>
      <w:r w:rsidR="001032AC">
        <w:t>[</w:t>
      </w:r>
      <w:r w:rsidR="0066226C">
        <w:t>M</w:t>
      </w:r>
      <w:r w:rsidR="001032AC">
        <w:t>unicipal] clerk</w:t>
      </w:r>
      <w:r>
        <w:t xml:space="preserve">. The [appellate body] </w:t>
      </w:r>
      <w:r w:rsidR="001F7B15">
        <w:t xml:space="preserve">shall review the matter de novo and </w:t>
      </w:r>
      <w:r>
        <w:t xml:space="preserve">may reverse, affirm, or modify, in whole or in part, any determination, and/or refer the matter back to the Green Building Compliance Official for further action as may be directed by the [appellate body]. </w:t>
      </w:r>
      <w:r w:rsidR="001F7B15">
        <w:t xml:space="preserve"> </w:t>
      </w:r>
    </w:p>
    <w:p w14:paraId="4606AD51" w14:textId="490252B1" w:rsidR="009B5298" w:rsidRPr="00191A85" w:rsidRDefault="009B5298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 w:rsidRPr="00191A85">
        <w:rPr>
          <w:b/>
          <w:bCs/>
          <w:u w:val="single"/>
        </w:rPr>
        <w:lastRenderedPageBreak/>
        <w:t>Severability</w:t>
      </w:r>
    </w:p>
    <w:p w14:paraId="723D1C44" w14:textId="206741AF" w:rsidR="00CF4BC7" w:rsidRDefault="00CF4BC7" w:rsidP="00D73922">
      <w:pPr>
        <w:spacing w:after="240"/>
      </w:pPr>
      <w:r>
        <w:t xml:space="preserve">The provisions of this </w:t>
      </w:r>
      <w:r w:rsidR="00F82606">
        <w:t>ordinance</w:t>
      </w:r>
      <w:r>
        <w:t xml:space="preserve"> are severable, and if any such provision or provisions shall be held </w:t>
      </w:r>
      <w:r w:rsidR="00391717" w:rsidRPr="00D73922">
        <w:rPr>
          <w:spacing w:val="2"/>
          <w:shd w:val="clear" w:color="auto" w:fill="FFFFFF"/>
        </w:rPr>
        <w:t>unconstitutional</w:t>
      </w:r>
      <w:r w:rsidR="00391717">
        <w:t xml:space="preserve">, </w:t>
      </w:r>
      <w:r>
        <w:t>invalid</w:t>
      </w:r>
      <w:r w:rsidR="00391717">
        <w:t>, or ineffective</w:t>
      </w:r>
      <w:r>
        <w:t xml:space="preserve"> by any decision of any court of competent jurisdiction, such decision shall not impair or otherwise affect </w:t>
      </w:r>
      <w:r w:rsidR="00391717">
        <w:t xml:space="preserve">the validity or effectiveness of </w:t>
      </w:r>
      <w:r>
        <w:t xml:space="preserve">any other provision of this </w:t>
      </w:r>
      <w:r w:rsidR="00F82606">
        <w:t>ordinance</w:t>
      </w:r>
      <w:r>
        <w:t xml:space="preserve">. </w:t>
      </w:r>
    </w:p>
    <w:p w14:paraId="4A4830C5" w14:textId="1A62E81C" w:rsidR="009B5298" w:rsidRPr="00191A85" w:rsidRDefault="009B5298" w:rsidP="00D73922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u w:val="single"/>
        </w:rPr>
      </w:pPr>
      <w:r w:rsidRPr="00191A85">
        <w:rPr>
          <w:b/>
          <w:bCs/>
          <w:u w:val="single"/>
        </w:rPr>
        <w:t xml:space="preserve">Other Applicable Regulations </w:t>
      </w:r>
    </w:p>
    <w:p w14:paraId="300D09E5" w14:textId="7D6335C6" w:rsidR="00CF4BC7" w:rsidRDefault="00CF4BC7" w:rsidP="00D73922">
      <w:pPr>
        <w:spacing w:after="240"/>
        <w:rPr>
          <w:spacing w:val="2"/>
          <w:shd w:val="clear" w:color="auto" w:fill="FFFFFF"/>
        </w:rPr>
      </w:pPr>
      <w:r w:rsidRPr="00575368">
        <w:rPr>
          <w:spacing w:val="2"/>
          <w:shd w:val="clear" w:color="auto" w:fill="FFFFFF"/>
        </w:rPr>
        <w:t xml:space="preserve">Notwithstanding the provisions of this </w:t>
      </w:r>
      <w:r w:rsidR="00F82606">
        <w:rPr>
          <w:spacing w:val="2"/>
          <w:shd w:val="clear" w:color="auto" w:fill="FFFFFF"/>
        </w:rPr>
        <w:t>ordinance</w:t>
      </w:r>
      <w:r w:rsidRPr="00575368">
        <w:rPr>
          <w:spacing w:val="2"/>
          <w:shd w:val="clear" w:color="auto" w:fill="FFFFFF"/>
        </w:rPr>
        <w:t xml:space="preserve">, the requirements of all </w:t>
      </w:r>
      <w:r w:rsidR="00391717">
        <w:rPr>
          <w:spacing w:val="2"/>
          <w:shd w:val="clear" w:color="auto" w:fill="FFFFFF"/>
        </w:rPr>
        <w:t xml:space="preserve">other </w:t>
      </w:r>
      <w:r w:rsidRPr="00575368">
        <w:rPr>
          <w:spacing w:val="2"/>
          <w:shd w:val="clear" w:color="auto" w:fill="FFFFFF"/>
        </w:rPr>
        <w:t xml:space="preserve">local, state and federal </w:t>
      </w:r>
      <w:r w:rsidR="00391717">
        <w:rPr>
          <w:spacing w:val="2"/>
          <w:shd w:val="clear" w:color="auto" w:fill="FFFFFF"/>
        </w:rPr>
        <w:t xml:space="preserve">codes </w:t>
      </w:r>
      <w:r w:rsidR="00F5395F">
        <w:rPr>
          <w:spacing w:val="2"/>
          <w:shd w:val="clear" w:color="auto" w:fill="FFFFFF"/>
        </w:rPr>
        <w:t>and</w:t>
      </w:r>
      <w:r w:rsidR="00391717">
        <w:rPr>
          <w:spacing w:val="2"/>
          <w:shd w:val="clear" w:color="auto" w:fill="FFFFFF"/>
        </w:rPr>
        <w:t xml:space="preserve"> </w:t>
      </w:r>
      <w:r w:rsidRPr="00575368">
        <w:rPr>
          <w:spacing w:val="2"/>
          <w:shd w:val="clear" w:color="auto" w:fill="FFFFFF"/>
        </w:rPr>
        <w:t xml:space="preserve">regulations applicable to a </w:t>
      </w:r>
      <w:r w:rsidR="00AC6A8C">
        <w:rPr>
          <w:spacing w:val="2"/>
          <w:shd w:val="clear" w:color="auto" w:fill="FFFFFF"/>
        </w:rPr>
        <w:t>P</w:t>
      </w:r>
      <w:r w:rsidRPr="00575368">
        <w:rPr>
          <w:spacing w:val="2"/>
          <w:shd w:val="clear" w:color="auto" w:fill="FFFFFF"/>
        </w:rPr>
        <w:t>roject must be met.</w:t>
      </w:r>
      <w:r w:rsidR="00391717">
        <w:rPr>
          <w:spacing w:val="2"/>
          <w:shd w:val="clear" w:color="auto" w:fill="FFFFFF"/>
        </w:rPr>
        <w:t xml:space="preserve"> If the requirements of this </w:t>
      </w:r>
      <w:r w:rsidR="00F82606">
        <w:rPr>
          <w:spacing w:val="2"/>
          <w:shd w:val="clear" w:color="auto" w:fill="FFFFFF"/>
        </w:rPr>
        <w:t>ordinance</w:t>
      </w:r>
      <w:r w:rsidR="00391717">
        <w:rPr>
          <w:spacing w:val="2"/>
          <w:shd w:val="clear" w:color="auto" w:fill="FFFFFF"/>
        </w:rPr>
        <w:t xml:space="preserve"> conflict with provisions of other local, state </w:t>
      </w:r>
      <w:r w:rsidR="001F7B15">
        <w:rPr>
          <w:spacing w:val="2"/>
          <w:shd w:val="clear" w:color="auto" w:fill="FFFFFF"/>
        </w:rPr>
        <w:t>o</w:t>
      </w:r>
      <w:r w:rsidR="00391717">
        <w:rPr>
          <w:spacing w:val="2"/>
          <w:shd w:val="clear" w:color="auto" w:fill="FFFFFF"/>
        </w:rPr>
        <w:t>r federal codes or regulations,</w:t>
      </w:r>
      <w:r w:rsidR="009620E5">
        <w:rPr>
          <w:spacing w:val="2"/>
          <w:shd w:val="clear" w:color="auto" w:fill="FFFFFF"/>
        </w:rPr>
        <w:t xml:space="preserve"> </w:t>
      </w:r>
      <w:r w:rsidR="00391717">
        <w:rPr>
          <w:spacing w:val="2"/>
          <w:shd w:val="clear" w:color="auto" w:fill="FFFFFF"/>
        </w:rPr>
        <w:t xml:space="preserve">the more restrictive standards of this </w:t>
      </w:r>
      <w:r w:rsidR="00074699">
        <w:rPr>
          <w:spacing w:val="2"/>
          <w:shd w:val="clear" w:color="auto" w:fill="FFFFFF"/>
        </w:rPr>
        <w:t>and</w:t>
      </w:r>
      <w:r w:rsidR="00391717">
        <w:rPr>
          <w:spacing w:val="2"/>
          <w:shd w:val="clear" w:color="auto" w:fill="FFFFFF"/>
        </w:rPr>
        <w:t xml:space="preserve"> the other codes shall </w:t>
      </w:r>
      <w:r w:rsidR="009620E5">
        <w:rPr>
          <w:spacing w:val="2"/>
          <w:shd w:val="clear" w:color="auto" w:fill="FFFFFF"/>
        </w:rPr>
        <w:t>apply</w:t>
      </w:r>
      <w:r w:rsidR="00391717">
        <w:rPr>
          <w:spacing w:val="2"/>
          <w:shd w:val="clear" w:color="auto" w:fill="FFFFFF"/>
        </w:rPr>
        <w:t xml:space="preserve">. </w:t>
      </w:r>
    </w:p>
    <w:p w14:paraId="2144186B" w14:textId="33CB9FF6" w:rsidR="00074699" w:rsidRPr="001A4670" w:rsidRDefault="001A4670" w:rsidP="001A4670">
      <w:pPr>
        <w:pStyle w:val="ListParagraph"/>
        <w:numPr>
          <w:ilvl w:val="0"/>
          <w:numId w:val="3"/>
        </w:numPr>
        <w:spacing w:after="240"/>
        <w:contextualSpacing w:val="0"/>
        <w:rPr>
          <w:b/>
          <w:bCs/>
          <w:spacing w:val="2"/>
          <w:u w:val="single"/>
          <w:shd w:val="clear" w:color="auto" w:fill="FFFFFF"/>
        </w:rPr>
      </w:pPr>
      <w:r w:rsidRPr="001A4670">
        <w:rPr>
          <w:b/>
          <w:bCs/>
          <w:spacing w:val="2"/>
          <w:u w:val="single"/>
          <w:shd w:val="clear" w:color="auto" w:fill="FFFFFF"/>
        </w:rPr>
        <w:t>Effective Date</w:t>
      </w:r>
    </w:p>
    <w:p w14:paraId="2C8DCA69" w14:textId="32B7698F" w:rsidR="00DD6E9A" w:rsidRDefault="00147B0F" w:rsidP="00CF4BC7">
      <w:pPr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xml:space="preserve">This ordinance shall become effective </w:t>
      </w:r>
      <w:r w:rsidR="00C974E2">
        <w:rPr>
          <w:spacing w:val="2"/>
          <w:shd w:val="clear" w:color="auto" w:fill="FFFFFF"/>
        </w:rPr>
        <w:t>sixty (60)</w:t>
      </w:r>
      <w:r>
        <w:rPr>
          <w:spacing w:val="2"/>
          <w:shd w:val="clear" w:color="auto" w:fill="FFFFFF"/>
        </w:rPr>
        <w:t xml:space="preserve"> days</w:t>
      </w:r>
      <w:r w:rsidR="00C974E2">
        <w:rPr>
          <w:spacing w:val="2"/>
          <w:shd w:val="clear" w:color="auto" w:fill="FFFFFF"/>
        </w:rPr>
        <w:t xml:space="preserve"> after</w:t>
      </w:r>
      <w:r>
        <w:rPr>
          <w:spacing w:val="2"/>
          <w:shd w:val="clear" w:color="auto" w:fill="FFFFFF"/>
        </w:rPr>
        <w:t xml:space="preserve"> </w:t>
      </w:r>
      <w:r w:rsidR="00C974E2">
        <w:rPr>
          <w:spacing w:val="2"/>
          <w:shd w:val="clear" w:color="auto" w:fill="FFFFFF"/>
        </w:rPr>
        <w:t>the date of its enactment</w:t>
      </w:r>
      <w:r>
        <w:rPr>
          <w:spacing w:val="2"/>
          <w:shd w:val="clear" w:color="auto" w:fill="FFFFFF"/>
        </w:rPr>
        <w:t>.</w:t>
      </w:r>
      <w:r w:rsidR="00C974E2">
        <w:rPr>
          <w:rStyle w:val="FootnoteReference"/>
          <w:spacing w:val="2"/>
          <w:shd w:val="clear" w:color="auto" w:fill="FFFFFF"/>
        </w:rPr>
        <w:footnoteReference w:id="16"/>
      </w:r>
    </w:p>
    <w:p w14:paraId="2B41716C" w14:textId="77777777" w:rsidR="006D21D7" w:rsidRDefault="006D21D7" w:rsidP="00CF4BC7"/>
    <w:sectPr w:rsidR="006D21D7" w:rsidSect="001264CD"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0"/>
    </wne:keymap>
  </wne:keymaps>
  <wne:toolbars>
    <wne:acdManifest>
      <wne:acdEntry wne:acdName="acd0"/>
    </wne:acdManifest>
  </wne:toolbars>
  <wne:acds>
    <wne:acd wne:argValue="AgBOAHUAbQBiAGUAcgBMAGkAcwB0AFMAVwA=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4FB53A" w14:textId="77777777" w:rsidR="00E92796" w:rsidRDefault="00E92796" w:rsidP="005E259B">
      <w:r>
        <w:separator/>
      </w:r>
    </w:p>
  </w:endnote>
  <w:endnote w:type="continuationSeparator" w:id="0">
    <w:p w14:paraId="16CBCEC6" w14:textId="77777777" w:rsidR="00E92796" w:rsidRDefault="00E92796" w:rsidP="005E2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96AD5" w14:textId="22C744C5" w:rsidR="005E259B" w:rsidRPr="00663C8E" w:rsidRDefault="00663C8E" w:rsidP="00663C8E">
    <w:pPr>
      <w:pStyle w:val="DocID"/>
    </w:pPr>
    <w:r w:rsidRPr="00663C8E">
      <w:t>4889-0554-9721, v.20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DA7F0" w14:textId="5E375689" w:rsidR="00A159FE" w:rsidRDefault="004432A9" w:rsidP="00212C8F">
    <w:pPr>
      <w:pStyle w:val="DocID"/>
      <w:rPr>
        <w:noProof/>
      </w:rPr>
    </w:pPr>
    <w:r>
      <w:ptab w:relativeTo="margin" w:alignment="center" w:leader="none"/>
    </w:r>
    <w:r>
      <w:t>-</w:t>
    </w:r>
    <w:r w:rsidRPr="004432A9">
      <w:fldChar w:fldCharType="begin"/>
    </w:r>
    <w:r w:rsidRPr="004432A9">
      <w:instrText xml:space="preserve"> PAGE   \* MERGEFORMAT </w:instrText>
    </w:r>
    <w:r w:rsidRPr="004432A9">
      <w:fldChar w:fldCharType="separate"/>
    </w:r>
    <w:r w:rsidRPr="004432A9">
      <w:rPr>
        <w:noProof/>
      </w:rPr>
      <w:t>1</w:t>
    </w:r>
    <w:r w:rsidRPr="004432A9">
      <w:rPr>
        <w:noProof/>
      </w:rPr>
      <w:fldChar w:fldCharType="end"/>
    </w:r>
    <w:r>
      <w:rPr>
        <w:noProof/>
      </w:rPr>
      <w:t>-</w:t>
    </w:r>
  </w:p>
  <w:p w14:paraId="772ED55F" w14:textId="1CA4F0DC" w:rsidR="00CF52A9" w:rsidRDefault="00CF52A9" w:rsidP="00663C8E">
    <w:pPr>
      <w:pStyle w:val="DocI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B32A8F" w14:textId="77777777" w:rsidR="00E92796" w:rsidRDefault="00E92796" w:rsidP="005E259B">
      <w:r>
        <w:separator/>
      </w:r>
    </w:p>
  </w:footnote>
  <w:footnote w:type="continuationSeparator" w:id="0">
    <w:p w14:paraId="4D8C4AED" w14:textId="77777777" w:rsidR="00E92796" w:rsidRDefault="00E92796" w:rsidP="005E259B">
      <w:r>
        <w:continuationSeparator/>
      </w:r>
    </w:p>
  </w:footnote>
  <w:footnote w:id="1">
    <w:p w14:paraId="3AE440D2" w14:textId="79DBF8EA" w:rsidR="006833A0" w:rsidRDefault="006833A0">
      <w:pPr>
        <w:pStyle w:val="FootnoteText"/>
      </w:pPr>
      <w:r>
        <w:rPr>
          <w:rStyle w:val="FootnoteReference"/>
        </w:rPr>
        <w:footnoteRef/>
      </w:r>
      <w:r>
        <w:t xml:space="preserve"> Municipalities are encouraged to add detail to this recital or add additional recitals that are specific to the local context. </w:t>
      </w:r>
      <w:r w:rsidR="00212C8F">
        <w:t xml:space="preserve"> </w:t>
      </w:r>
      <w:r>
        <w:t xml:space="preserve">For example, a </w:t>
      </w:r>
      <w:r w:rsidR="00212C8F">
        <w:t xml:space="preserve">municipality could </w:t>
      </w:r>
      <w:r>
        <w:t xml:space="preserve">point out that </w:t>
      </w:r>
      <w:r w:rsidR="00212C8F">
        <w:t xml:space="preserve">it </w:t>
      </w:r>
      <w:r>
        <w:t xml:space="preserve">is a coastal city susceptible to sea level rise, and releasing additional greenhouse gas emissions increases temperature, which can result in rising sea levels. </w:t>
      </w:r>
    </w:p>
  </w:footnote>
  <w:footnote w:id="2">
    <w:p w14:paraId="09E8762B" w14:textId="474FD37E" w:rsidR="00843519" w:rsidRDefault="0084351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1545B">
        <w:t>The ordinance is</w:t>
      </w:r>
      <w:r>
        <w:t xml:space="preserve"> intended to </w:t>
      </w:r>
      <w:r w:rsidR="00212C8F">
        <w:t xml:space="preserve">include </w:t>
      </w:r>
      <w:r w:rsidR="00C14974">
        <w:t xml:space="preserve">all building types other than small residential projects. </w:t>
      </w:r>
    </w:p>
  </w:footnote>
  <w:footnote w:id="3">
    <w:p w14:paraId="47E9EC52" w14:textId="77777777" w:rsidR="00344937" w:rsidRDefault="00344937" w:rsidP="0034493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A18BD">
        <w:t xml:space="preserve">See discussion </w:t>
      </w:r>
      <w:r>
        <w:t xml:space="preserve">of size threshold </w:t>
      </w:r>
      <w:r w:rsidRPr="009A18BD">
        <w:t>in accompanying memo.</w:t>
      </w:r>
    </w:p>
  </w:footnote>
  <w:footnote w:id="4">
    <w:p w14:paraId="46829D13" w14:textId="746FBAAC" w:rsidR="004A7209" w:rsidRDefault="004A720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12C8F">
        <w:t>T</w:t>
      </w:r>
      <w:r>
        <w:t>he assessed value is a readily available number that does not require</w:t>
      </w:r>
      <w:r w:rsidR="00C14974">
        <w:t xml:space="preserve"> </w:t>
      </w:r>
      <w:r>
        <w:t xml:space="preserve">the Proponent to </w:t>
      </w:r>
      <w:r w:rsidR="0071545B">
        <w:t xml:space="preserve">incur the cost of </w:t>
      </w:r>
      <w:r>
        <w:t>obtain</w:t>
      </w:r>
      <w:r w:rsidR="0071545B">
        <w:t>ing</w:t>
      </w:r>
      <w:r>
        <w:t xml:space="preserve"> an appraisal</w:t>
      </w:r>
      <w:r w:rsidR="00212C8F">
        <w:t xml:space="preserve">.  </w:t>
      </w:r>
      <w:r w:rsidR="00D14740">
        <w:t>However, m</w:t>
      </w:r>
      <w:r w:rsidR="0071545B">
        <w:t>any municipalities use “replacement cost” in the</w:t>
      </w:r>
      <w:r w:rsidR="001F603B">
        <w:t>ir</w:t>
      </w:r>
      <w:r w:rsidR="0071545B">
        <w:t xml:space="preserve"> zoning ordinance section on restoration of non-conforming structures.  Thus, they</w:t>
      </w:r>
      <w:r w:rsidR="00212C8F">
        <w:t xml:space="preserve"> might prefer</w:t>
      </w:r>
      <w:r w:rsidR="00D14740">
        <w:t xml:space="preserve"> to use</w:t>
      </w:r>
      <w:r w:rsidR="00212C8F">
        <w:t xml:space="preserve"> </w:t>
      </w:r>
      <w:r w:rsidR="0071545B">
        <w:t xml:space="preserve">that term </w:t>
      </w:r>
      <w:r w:rsidR="00D14740">
        <w:t>here as well</w:t>
      </w:r>
      <w:r w:rsidR="00C14974">
        <w:t>.</w:t>
      </w:r>
    </w:p>
  </w:footnote>
  <w:footnote w:id="5">
    <w:p w14:paraId="571CBB90" w14:textId="2E8ED912" w:rsidR="00C14974" w:rsidRDefault="00C1497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D14740">
        <w:t>The m</w:t>
      </w:r>
      <w:r>
        <w:t xml:space="preserve">unicipality should insert a period of time that is reasonable for its </w:t>
      </w:r>
      <w:r w:rsidR="000C077E">
        <w:t>circumstances</w:t>
      </w:r>
      <w:r>
        <w:t>.</w:t>
      </w:r>
      <w:r w:rsidR="00212C8F">
        <w:t xml:space="preserve"> </w:t>
      </w:r>
      <w:r>
        <w:t xml:space="preserve"> Common time frames include a two-year or three-year period. </w:t>
      </w:r>
    </w:p>
  </w:footnote>
  <w:footnote w:id="6">
    <w:p w14:paraId="126924B4" w14:textId="2A0FFC52" w:rsidR="001F6135" w:rsidRDefault="001F6135" w:rsidP="001F613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33B62">
        <w:t xml:space="preserve">This is drafted to leave the parameters of the training open so that the municipality can tailor it according to the capacity and </w:t>
      </w:r>
      <w:r w:rsidR="00653B4E">
        <w:t>resources</w:t>
      </w:r>
      <w:r w:rsidR="00533B62">
        <w:t xml:space="preserve"> available. </w:t>
      </w:r>
      <w:r w:rsidR="00212C8F">
        <w:t xml:space="preserve"> </w:t>
      </w:r>
      <w:r w:rsidR="00533B62">
        <w:t xml:space="preserve">For example, accreditation by a Green Building Rating Program is not required per the clause as drafted. </w:t>
      </w:r>
    </w:p>
  </w:footnote>
  <w:footnote w:id="7">
    <w:p w14:paraId="604C3B08" w14:textId="04D30D92" w:rsidR="005A6F85" w:rsidRDefault="005A6F85">
      <w:pPr>
        <w:pStyle w:val="FootnoteText"/>
      </w:pPr>
      <w:r>
        <w:rPr>
          <w:rStyle w:val="FootnoteReference"/>
        </w:rPr>
        <w:footnoteRef/>
      </w:r>
      <w:r>
        <w:t xml:space="preserve"> This is the definition of GFA </w:t>
      </w:r>
      <w:r w:rsidR="00B80382">
        <w:t>used by</w:t>
      </w:r>
      <w:r>
        <w:t xml:space="preserve"> </w:t>
      </w:r>
      <w:r w:rsidR="0003437C">
        <w:t>the Leadership in Environmental Design (LEED) program</w:t>
      </w:r>
      <w:r>
        <w:t xml:space="preserve">. </w:t>
      </w:r>
    </w:p>
  </w:footnote>
  <w:footnote w:id="8">
    <w:p w14:paraId="41202135" w14:textId="4CE7476F" w:rsidR="005A6F85" w:rsidRDefault="005A6F85">
      <w:pPr>
        <w:pStyle w:val="FootnoteText"/>
      </w:pPr>
      <w:r>
        <w:rPr>
          <w:rStyle w:val="FootnoteReference"/>
        </w:rPr>
        <w:footnoteRef/>
      </w:r>
      <w:r>
        <w:t xml:space="preserve"> If this </w:t>
      </w:r>
      <w:r w:rsidR="00F82606">
        <w:t>ordinance</w:t>
      </w:r>
      <w:r>
        <w:t xml:space="preserve"> will be included or incorporated into an existing zoning, planning, or building code that has existing definition</w:t>
      </w:r>
      <w:r w:rsidR="00E96C16">
        <w:t>s</w:t>
      </w:r>
      <w:r>
        <w:t xml:space="preserve"> for</w:t>
      </w:r>
      <w:r w:rsidR="00E96C16">
        <w:t xml:space="preserve"> “Gross Floor Area</w:t>
      </w:r>
      <w:r w:rsidR="00BD606D">
        <w:t>,</w:t>
      </w:r>
      <w:r w:rsidR="00E96C16">
        <w:t>”</w:t>
      </w:r>
      <w:r w:rsidR="001F7B15">
        <w:t xml:space="preserve"> </w:t>
      </w:r>
      <w:r w:rsidR="000C077E">
        <w:t xml:space="preserve">“Landmark” </w:t>
      </w:r>
      <w:r>
        <w:t>“Project”,</w:t>
      </w:r>
      <w:r w:rsidR="00BD606D">
        <w:t xml:space="preserve"> or “Project Proponent”</w:t>
      </w:r>
      <w:r>
        <w:t xml:space="preserve"> then </w:t>
      </w:r>
      <w:r w:rsidR="00E96C16">
        <w:t xml:space="preserve">those </w:t>
      </w:r>
      <w:r>
        <w:t>definition</w:t>
      </w:r>
      <w:r w:rsidR="00E96C16">
        <w:t>s</w:t>
      </w:r>
      <w:r>
        <w:t xml:space="preserve"> </w:t>
      </w:r>
      <w:r w:rsidR="00E96C16">
        <w:t>should be used instead of the ones included here</w:t>
      </w:r>
      <w:r>
        <w:t xml:space="preserve">. </w:t>
      </w:r>
    </w:p>
  </w:footnote>
  <w:footnote w:id="9">
    <w:p w14:paraId="11CF0E63" w14:textId="3E294D81" w:rsidR="00BD606D" w:rsidRDefault="00BD606D">
      <w:pPr>
        <w:pStyle w:val="FootnoteText"/>
      </w:pPr>
      <w:r>
        <w:rPr>
          <w:rStyle w:val="FootnoteReference"/>
        </w:rPr>
        <w:footnoteRef/>
      </w:r>
      <w:r>
        <w:t xml:space="preserve"> See Footnote </w:t>
      </w:r>
      <w:r w:rsidR="00BB3E4F">
        <w:t>8</w:t>
      </w:r>
      <w:r>
        <w:t>.</w:t>
      </w:r>
      <w:r w:rsidR="00212C8F">
        <w:t xml:space="preserve"> </w:t>
      </w:r>
      <w:r>
        <w:t xml:space="preserve"> </w:t>
      </w:r>
      <w:r w:rsidR="00BB3E4F">
        <w:t>S</w:t>
      </w:r>
      <w:r>
        <w:t xml:space="preserve">imilar terms </w:t>
      </w:r>
      <w:r w:rsidR="00BB3E4F">
        <w:t xml:space="preserve">that could be used instead </w:t>
      </w:r>
      <w:r>
        <w:t>include “Applicant</w:t>
      </w:r>
      <w:r w:rsidR="00BB3E4F">
        <w:t>,</w:t>
      </w:r>
      <w:r>
        <w:t>” “Proponent</w:t>
      </w:r>
      <w:r w:rsidR="00892CB1">
        <w:t>,</w:t>
      </w:r>
      <w:r>
        <w:t>”</w:t>
      </w:r>
      <w:r w:rsidR="00BB3E4F">
        <w:t xml:space="preserve"> and “Sponsor.”</w:t>
      </w:r>
      <w:r>
        <w:t xml:space="preserve"> </w:t>
      </w:r>
    </w:p>
  </w:footnote>
  <w:footnote w:id="10">
    <w:p w14:paraId="7C6CEC61" w14:textId="7DE43FB0" w:rsidR="002B5C9A" w:rsidRDefault="002B5C9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C1CC5">
        <w:t xml:space="preserve">Approval for additional programs should be widely publicized.  </w:t>
      </w:r>
      <w:r>
        <w:t xml:space="preserve">It is recommended that the </w:t>
      </w:r>
      <w:r w:rsidR="00892CB1">
        <w:t>m</w:t>
      </w:r>
      <w:r>
        <w:t xml:space="preserve">unicipality post/publish such decisions in the same manner it would post/publish an ordinance. </w:t>
      </w:r>
    </w:p>
  </w:footnote>
  <w:footnote w:id="11">
    <w:p w14:paraId="2395E790" w14:textId="270EBE66" w:rsidR="002734FA" w:rsidRDefault="002734FA">
      <w:pPr>
        <w:pStyle w:val="FootnoteText"/>
      </w:pPr>
      <w:r>
        <w:rPr>
          <w:rStyle w:val="FootnoteReference"/>
        </w:rPr>
        <w:footnoteRef/>
      </w:r>
      <w:r>
        <w:t xml:space="preserve"> Examples of such Green Building Rating Systems within LEED include: the Building Design and Construction (BD+C), Interior Design and Construction (ID+C), Building Operations and Maintenance (O+M), Neighborhood Development (ND), Homes, and Cities systems. </w:t>
      </w:r>
      <w:r w:rsidR="00212C8F">
        <w:t xml:space="preserve"> W</w:t>
      </w:r>
      <w:r w:rsidR="0057664E">
        <w:t>ithin LEED BD+C, there are subcategories</w:t>
      </w:r>
      <w:r w:rsidR="00212C8F">
        <w:t xml:space="preserve"> </w:t>
      </w:r>
      <w:r w:rsidR="0057664E">
        <w:t>for the following: New Construction and Major Renovation, Core and Shell Development, Data Centers, Healthcare, Hospitality, Retail, Schools, and Warehouses.</w:t>
      </w:r>
      <w:r w:rsidR="00212C8F">
        <w:t xml:space="preserve"> </w:t>
      </w:r>
      <w:r w:rsidR="0057664E">
        <w:t xml:space="preserve"> </w:t>
      </w:r>
    </w:p>
  </w:footnote>
  <w:footnote w:id="12">
    <w:p w14:paraId="6E4B993A" w14:textId="58C0C15C" w:rsidR="00A23C68" w:rsidRDefault="00A23C68">
      <w:pPr>
        <w:pStyle w:val="FootnoteText"/>
      </w:pPr>
      <w:r>
        <w:rPr>
          <w:rStyle w:val="FootnoteReference"/>
        </w:rPr>
        <w:footnoteRef/>
      </w:r>
      <w:r>
        <w:t xml:space="preserve"> See footnote </w:t>
      </w:r>
      <w:r w:rsidR="00212C8F">
        <w:t>1</w:t>
      </w:r>
      <w:r w:rsidR="00F0184D">
        <w:t>0</w:t>
      </w:r>
      <w:r>
        <w:t xml:space="preserve">. </w:t>
      </w:r>
    </w:p>
  </w:footnote>
  <w:footnote w:id="13">
    <w:p w14:paraId="2DAC6165" w14:textId="40B05621" w:rsidR="000C18D1" w:rsidRDefault="000C18D1">
      <w:pPr>
        <w:pStyle w:val="FootnoteText"/>
      </w:pPr>
      <w:r>
        <w:rPr>
          <w:rStyle w:val="FootnoteReference"/>
        </w:rPr>
        <w:footnoteRef/>
      </w:r>
      <w:r>
        <w:t xml:space="preserve"> Or such other time period as is reasonable for the Municipality.</w:t>
      </w:r>
      <w:r w:rsidR="00212C8F">
        <w:t xml:space="preserve"> </w:t>
      </w:r>
      <w:r>
        <w:t xml:space="preserve"> Having an outside date make</w:t>
      </w:r>
      <w:r w:rsidR="003954BE">
        <w:t>s</w:t>
      </w:r>
      <w:r>
        <w:t xml:space="preserve"> this proposed process more predictable</w:t>
      </w:r>
      <w:r w:rsidR="003954BE">
        <w:t xml:space="preserve"> and</w:t>
      </w:r>
      <w:r>
        <w:t xml:space="preserve"> less burdensome</w:t>
      </w:r>
      <w:r w:rsidR="003954BE">
        <w:t xml:space="preserve"> for Project Proponents</w:t>
      </w:r>
      <w:r>
        <w:t xml:space="preserve">, and </w:t>
      </w:r>
      <w:r w:rsidR="00BD606D">
        <w:t xml:space="preserve">more palatable for potential opponents of </w:t>
      </w:r>
      <w:r w:rsidR="003954BE">
        <w:t xml:space="preserve">the </w:t>
      </w:r>
      <w:r w:rsidR="00BD606D">
        <w:t xml:space="preserve">ordinance. </w:t>
      </w:r>
    </w:p>
  </w:footnote>
  <w:footnote w:id="14">
    <w:p w14:paraId="5FCD1DD1" w14:textId="4BEE9E23" w:rsidR="00BD606D" w:rsidRDefault="00BD60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D70F3">
        <w:t>See footnote 13</w:t>
      </w:r>
      <w:r>
        <w:t>.</w:t>
      </w:r>
    </w:p>
  </w:footnote>
  <w:footnote w:id="15">
    <w:p w14:paraId="3D845917" w14:textId="30672C35" w:rsidR="001004D7" w:rsidRDefault="001004D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53B4E">
        <w:t>If this ordinance will be incorporated into an existing zoning, planning or building</w:t>
      </w:r>
      <w:r w:rsidR="00F537EA">
        <w:t xml:space="preserve"> code or ordinance</w:t>
      </w:r>
      <w:r w:rsidR="00653B4E">
        <w:t xml:space="preserve"> that</w:t>
      </w:r>
      <w:r w:rsidR="00F537EA">
        <w:t xml:space="preserve"> already has an appeals process, the </w:t>
      </w:r>
      <w:r w:rsidR="00892CB1">
        <w:t>m</w:t>
      </w:r>
      <w:r w:rsidR="00F537EA">
        <w:t xml:space="preserve">unicipality should use that existing process. </w:t>
      </w:r>
      <w:r w:rsidRPr="009A18BD">
        <w:t xml:space="preserve">See discussion </w:t>
      </w:r>
      <w:r>
        <w:t xml:space="preserve">of appeals </w:t>
      </w:r>
      <w:r w:rsidRPr="009A18BD">
        <w:t>in accompanying memo.</w:t>
      </w:r>
    </w:p>
  </w:footnote>
  <w:footnote w:id="16">
    <w:p w14:paraId="4E1D1DC1" w14:textId="4EA3D370" w:rsidR="00C974E2" w:rsidRDefault="00C974E2">
      <w:pPr>
        <w:pStyle w:val="FootnoteText"/>
      </w:pPr>
      <w:r>
        <w:rPr>
          <w:rStyle w:val="FootnoteReference"/>
        </w:rPr>
        <w:footnoteRef/>
      </w:r>
      <w:r>
        <w:t xml:space="preserve"> A delayed </w:t>
      </w:r>
      <w:r w:rsidRPr="00FD5D50">
        <w:t xml:space="preserve">effective date allows time for projects that are well along in the planning stage to avoid having to alter plans to comply with </w:t>
      </w:r>
      <w:r>
        <w:t xml:space="preserve">the </w:t>
      </w:r>
      <w:r w:rsidR="00701B5F">
        <w:t>ordinance</w:t>
      </w:r>
      <w:r w:rsidRPr="00FD5D50">
        <w:t xml:space="preserve">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A1F3C"/>
    <w:multiLevelType w:val="multilevel"/>
    <w:tmpl w:val="4A285C0A"/>
    <w:name w:val="NumberListSW"/>
    <w:lvl w:ilvl="0">
      <w:start w:val="1"/>
      <w:numFmt w:val="decimal"/>
      <w:pStyle w:val="NumberListSW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%2"/>
      <w:lvlJc w:val="left"/>
      <w:pPr>
        <w:ind w:left="36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664" w:hanging="144"/>
      </w:pPr>
      <w:rPr>
        <w:rFonts w:hint="default"/>
      </w:rPr>
    </w:lvl>
    <w:lvl w:ilvl="8">
      <w:start w:val="1"/>
      <w:numFmt w:val="none"/>
      <w:lvlText w:val=""/>
      <w:lvlJc w:val="left"/>
      <w:pPr>
        <w:ind w:left="2736" w:firstLine="144"/>
      </w:pPr>
      <w:rPr>
        <w:rFonts w:hint="default"/>
      </w:rPr>
    </w:lvl>
  </w:abstractNum>
  <w:abstractNum w:abstractNumId="1" w15:restartNumberingAfterBreak="0">
    <w:nsid w:val="2C0B626F"/>
    <w:multiLevelType w:val="hybridMultilevel"/>
    <w:tmpl w:val="53F68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35EA2"/>
    <w:multiLevelType w:val="hybridMultilevel"/>
    <w:tmpl w:val="946C7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A68B9"/>
    <w:multiLevelType w:val="multilevel"/>
    <w:tmpl w:val="85407E92"/>
    <w:name w:val="BulletSW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153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89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225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261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97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333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369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4050" w:hanging="360"/>
      </w:pPr>
      <w:rPr>
        <w:rFonts w:hint="default"/>
      </w:rPr>
    </w:lvl>
  </w:abstractNum>
  <w:abstractNum w:abstractNumId="4" w15:restartNumberingAfterBreak="0">
    <w:nsid w:val="52D7376E"/>
    <w:multiLevelType w:val="hybridMultilevel"/>
    <w:tmpl w:val="AC20B3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182391">
    <w:abstractNumId w:val="3"/>
  </w:num>
  <w:num w:numId="2" w16cid:durableId="635909658">
    <w:abstractNumId w:val="0"/>
  </w:num>
  <w:num w:numId="3" w16cid:durableId="402608778">
    <w:abstractNumId w:val="1"/>
  </w:num>
  <w:num w:numId="4" w16cid:durableId="1538203541">
    <w:abstractNumId w:val="4"/>
  </w:num>
  <w:num w:numId="5" w16cid:durableId="82223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BB"/>
    <w:rsid w:val="000002E6"/>
    <w:rsid w:val="00016702"/>
    <w:rsid w:val="000215AE"/>
    <w:rsid w:val="000326E2"/>
    <w:rsid w:val="0003437C"/>
    <w:rsid w:val="0007001F"/>
    <w:rsid w:val="00071117"/>
    <w:rsid w:val="00071C8D"/>
    <w:rsid w:val="00074699"/>
    <w:rsid w:val="00090EE7"/>
    <w:rsid w:val="000C077E"/>
    <w:rsid w:val="000C18D1"/>
    <w:rsid w:val="000D5274"/>
    <w:rsid w:val="000F3955"/>
    <w:rsid w:val="000F455B"/>
    <w:rsid w:val="001004D7"/>
    <w:rsid w:val="001032AC"/>
    <w:rsid w:val="00112BD9"/>
    <w:rsid w:val="00114546"/>
    <w:rsid w:val="00115DC9"/>
    <w:rsid w:val="001165C1"/>
    <w:rsid w:val="001205B4"/>
    <w:rsid w:val="001264CD"/>
    <w:rsid w:val="00134699"/>
    <w:rsid w:val="001424F2"/>
    <w:rsid w:val="00147B0F"/>
    <w:rsid w:val="001656BE"/>
    <w:rsid w:val="001772D1"/>
    <w:rsid w:val="0018762F"/>
    <w:rsid w:val="00191A85"/>
    <w:rsid w:val="001A4670"/>
    <w:rsid w:val="001F603B"/>
    <w:rsid w:val="001F6135"/>
    <w:rsid w:val="001F7B15"/>
    <w:rsid w:val="001F7E9E"/>
    <w:rsid w:val="00212C8F"/>
    <w:rsid w:val="00221585"/>
    <w:rsid w:val="002230F8"/>
    <w:rsid w:val="002355D6"/>
    <w:rsid w:val="00252679"/>
    <w:rsid w:val="00252888"/>
    <w:rsid w:val="002529FB"/>
    <w:rsid w:val="0026460C"/>
    <w:rsid w:val="002734FA"/>
    <w:rsid w:val="00274D05"/>
    <w:rsid w:val="00277620"/>
    <w:rsid w:val="00285AB1"/>
    <w:rsid w:val="00292DDE"/>
    <w:rsid w:val="002A58B8"/>
    <w:rsid w:val="002A674E"/>
    <w:rsid w:val="002A7324"/>
    <w:rsid w:val="002B4501"/>
    <w:rsid w:val="002B5C9A"/>
    <w:rsid w:val="002C0B75"/>
    <w:rsid w:val="002C652F"/>
    <w:rsid w:val="002D4E78"/>
    <w:rsid w:val="00300600"/>
    <w:rsid w:val="00315FDA"/>
    <w:rsid w:val="00322938"/>
    <w:rsid w:val="00333AB7"/>
    <w:rsid w:val="00335CB1"/>
    <w:rsid w:val="00336936"/>
    <w:rsid w:val="003446E4"/>
    <w:rsid w:val="00344937"/>
    <w:rsid w:val="0038099E"/>
    <w:rsid w:val="00383C77"/>
    <w:rsid w:val="00383C84"/>
    <w:rsid w:val="00391717"/>
    <w:rsid w:val="003954BE"/>
    <w:rsid w:val="003B4A0B"/>
    <w:rsid w:val="00415C8B"/>
    <w:rsid w:val="00430037"/>
    <w:rsid w:val="0043427F"/>
    <w:rsid w:val="004432A9"/>
    <w:rsid w:val="004560BB"/>
    <w:rsid w:val="00456A87"/>
    <w:rsid w:val="00473C1A"/>
    <w:rsid w:val="00477142"/>
    <w:rsid w:val="00477429"/>
    <w:rsid w:val="00486BD2"/>
    <w:rsid w:val="0049076A"/>
    <w:rsid w:val="00495EC7"/>
    <w:rsid w:val="004A7209"/>
    <w:rsid w:val="004B40E1"/>
    <w:rsid w:val="004C394B"/>
    <w:rsid w:val="004E53FC"/>
    <w:rsid w:val="004F2DEA"/>
    <w:rsid w:val="00502A78"/>
    <w:rsid w:val="00503C05"/>
    <w:rsid w:val="0051358D"/>
    <w:rsid w:val="00522996"/>
    <w:rsid w:val="005308CE"/>
    <w:rsid w:val="00531E49"/>
    <w:rsid w:val="00533B62"/>
    <w:rsid w:val="005409AC"/>
    <w:rsid w:val="0054110A"/>
    <w:rsid w:val="00546E9E"/>
    <w:rsid w:val="0054736B"/>
    <w:rsid w:val="005562E8"/>
    <w:rsid w:val="00567A1F"/>
    <w:rsid w:val="00573A48"/>
    <w:rsid w:val="00575368"/>
    <w:rsid w:val="0057664E"/>
    <w:rsid w:val="00576B5A"/>
    <w:rsid w:val="005A6F85"/>
    <w:rsid w:val="005A7FF2"/>
    <w:rsid w:val="005B6470"/>
    <w:rsid w:val="005D4D89"/>
    <w:rsid w:val="005E259B"/>
    <w:rsid w:val="005F2B06"/>
    <w:rsid w:val="005F76DD"/>
    <w:rsid w:val="00601583"/>
    <w:rsid w:val="00601C11"/>
    <w:rsid w:val="00610E76"/>
    <w:rsid w:val="006250B0"/>
    <w:rsid w:val="00637C6B"/>
    <w:rsid w:val="006456F2"/>
    <w:rsid w:val="0065226E"/>
    <w:rsid w:val="006537A4"/>
    <w:rsid w:val="00653B4E"/>
    <w:rsid w:val="0066226C"/>
    <w:rsid w:val="00663C8E"/>
    <w:rsid w:val="006833A0"/>
    <w:rsid w:val="00692935"/>
    <w:rsid w:val="006A24DC"/>
    <w:rsid w:val="006B459C"/>
    <w:rsid w:val="006D0530"/>
    <w:rsid w:val="006D21D7"/>
    <w:rsid w:val="00701B5F"/>
    <w:rsid w:val="00702BBB"/>
    <w:rsid w:val="007141EE"/>
    <w:rsid w:val="0071545B"/>
    <w:rsid w:val="007230C9"/>
    <w:rsid w:val="007276D1"/>
    <w:rsid w:val="00742F0E"/>
    <w:rsid w:val="00745FD9"/>
    <w:rsid w:val="007860BC"/>
    <w:rsid w:val="007927AE"/>
    <w:rsid w:val="00792885"/>
    <w:rsid w:val="007A0A87"/>
    <w:rsid w:val="007A25F1"/>
    <w:rsid w:val="007A367A"/>
    <w:rsid w:val="007A3935"/>
    <w:rsid w:val="007C186D"/>
    <w:rsid w:val="007C5DC7"/>
    <w:rsid w:val="007D5F67"/>
    <w:rsid w:val="007E7B8C"/>
    <w:rsid w:val="00800599"/>
    <w:rsid w:val="00800E27"/>
    <w:rsid w:val="0082232D"/>
    <w:rsid w:val="00835A84"/>
    <w:rsid w:val="00843519"/>
    <w:rsid w:val="00847636"/>
    <w:rsid w:val="0085465B"/>
    <w:rsid w:val="008705F8"/>
    <w:rsid w:val="00873A03"/>
    <w:rsid w:val="00875CBF"/>
    <w:rsid w:val="00892CB1"/>
    <w:rsid w:val="008C4322"/>
    <w:rsid w:val="008D749B"/>
    <w:rsid w:val="008F41F8"/>
    <w:rsid w:val="00900760"/>
    <w:rsid w:val="0092503D"/>
    <w:rsid w:val="0094460D"/>
    <w:rsid w:val="009457D9"/>
    <w:rsid w:val="00961775"/>
    <w:rsid w:val="009620E5"/>
    <w:rsid w:val="009A239A"/>
    <w:rsid w:val="009A4000"/>
    <w:rsid w:val="009A7777"/>
    <w:rsid w:val="009B25DA"/>
    <w:rsid w:val="009B5298"/>
    <w:rsid w:val="009C1CC5"/>
    <w:rsid w:val="009C75C7"/>
    <w:rsid w:val="009D077D"/>
    <w:rsid w:val="009D6209"/>
    <w:rsid w:val="00A14B59"/>
    <w:rsid w:val="00A159FE"/>
    <w:rsid w:val="00A23C68"/>
    <w:rsid w:val="00A25754"/>
    <w:rsid w:val="00A42FBA"/>
    <w:rsid w:val="00A757BD"/>
    <w:rsid w:val="00AA1DF1"/>
    <w:rsid w:val="00AC1813"/>
    <w:rsid w:val="00AC6A8C"/>
    <w:rsid w:val="00AD2DEF"/>
    <w:rsid w:val="00AD6699"/>
    <w:rsid w:val="00AF7E6F"/>
    <w:rsid w:val="00B16197"/>
    <w:rsid w:val="00B24EA1"/>
    <w:rsid w:val="00B3085D"/>
    <w:rsid w:val="00B328C0"/>
    <w:rsid w:val="00B47BC2"/>
    <w:rsid w:val="00B616C8"/>
    <w:rsid w:val="00B74073"/>
    <w:rsid w:val="00B80382"/>
    <w:rsid w:val="00BA4912"/>
    <w:rsid w:val="00BA52BA"/>
    <w:rsid w:val="00BA5FFB"/>
    <w:rsid w:val="00BB3E4F"/>
    <w:rsid w:val="00BC0117"/>
    <w:rsid w:val="00BD606D"/>
    <w:rsid w:val="00BF3947"/>
    <w:rsid w:val="00C14974"/>
    <w:rsid w:val="00C31281"/>
    <w:rsid w:val="00C364B5"/>
    <w:rsid w:val="00C7526A"/>
    <w:rsid w:val="00C9155C"/>
    <w:rsid w:val="00C953BC"/>
    <w:rsid w:val="00C974E2"/>
    <w:rsid w:val="00C97A30"/>
    <w:rsid w:val="00CA49A8"/>
    <w:rsid w:val="00CB0BC4"/>
    <w:rsid w:val="00CB3AEE"/>
    <w:rsid w:val="00CB476E"/>
    <w:rsid w:val="00CD70F3"/>
    <w:rsid w:val="00CF1A55"/>
    <w:rsid w:val="00CF4BC7"/>
    <w:rsid w:val="00CF52A9"/>
    <w:rsid w:val="00D14740"/>
    <w:rsid w:val="00D153DE"/>
    <w:rsid w:val="00D56E7B"/>
    <w:rsid w:val="00D73922"/>
    <w:rsid w:val="00D75DD4"/>
    <w:rsid w:val="00D82B8F"/>
    <w:rsid w:val="00D82F9C"/>
    <w:rsid w:val="00D84C11"/>
    <w:rsid w:val="00DA0A79"/>
    <w:rsid w:val="00DB0496"/>
    <w:rsid w:val="00DB55BB"/>
    <w:rsid w:val="00DB6698"/>
    <w:rsid w:val="00DD6E9A"/>
    <w:rsid w:val="00DE3536"/>
    <w:rsid w:val="00DE7076"/>
    <w:rsid w:val="00E0123F"/>
    <w:rsid w:val="00E13733"/>
    <w:rsid w:val="00E270C7"/>
    <w:rsid w:val="00E34289"/>
    <w:rsid w:val="00E45F9E"/>
    <w:rsid w:val="00E5265C"/>
    <w:rsid w:val="00E54C24"/>
    <w:rsid w:val="00E72692"/>
    <w:rsid w:val="00E83EB8"/>
    <w:rsid w:val="00E92796"/>
    <w:rsid w:val="00E92E5D"/>
    <w:rsid w:val="00E96C16"/>
    <w:rsid w:val="00EA17DF"/>
    <w:rsid w:val="00EC16E4"/>
    <w:rsid w:val="00ED772A"/>
    <w:rsid w:val="00EE0520"/>
    <w:rsid w:val="00EF2509"/>
    <w:rsid w:val="00F0184D"/>
    <w:rsid w:val="00F343EF"/>
    <w:rsid w:val="00F4115D"/>
    <w:rsid w:val="00F51B06"/>
    <w:rsid w:val="00F537EA"/>
    <w:rsid w:val="00F5395F"/>
    <w:rsid w:val="00F560B3"/>
    <w:rsid w:val="00F639A9"/>
    <w:rsid w:val="00F70588"/>
    <w:rsid w:val="00F73E2E"/>
    <w:rsid w:val="00F82606"/>
    <w:rsid w:val="00F86B39"/>
    <w:rsid w:val="00F9449B"/>
    <w:rsid w:val="00FA5E4D"/>
    <w:rsid w:val="00FB3AF6"/>
    <w:rsid w:val="00FB483C"/>
    <w:rsid w:val="00FB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AF6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4" w:qFormat="1"/>
    <w:lsdException w:name="heading 2" w:semiHidden="1" w:uiPriority="14" w:unhideWhenUsed="1" w:qFormat="1"/>
    <w:lsdException w:name="heading 3" w:semiHidden="1" w:uiPriority="14" w:unhideWhenUsed="1" w:qFormat="1"/>
    <w:lsdException w:name="heading 4" w:semiHidden="1" w:uiPriority="14" w:unhideWhenUsed="1" w:qFormat="1"/>
    <w:lsdException w:name="heading 5" w:semiHidden="1" w:uiPriority="14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62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SW"/>
    <w:link w:val="Heading1Char"/>
    <w:uiPriority w:val="14"/>
    <w:qFormat/>
    <w:rsid w:val="0018762F"/>
    <w:pPr>
      <w:spacing w:after="240"/>
      <w:outlineLvl w:val="0"/>
    </w:pPr>
    <w:rPr>
      <w:rFonts w:eastAsia="Times New Roman"/>
      <w:szCs w:val="20"/>
    </w:rPr>
  </w:style>
  <w:style w:type="paragraph" w:styleId="Heading2">
    <w:name w:val="heading 2"/>
    <w:basedOn w:val="Normal"/>
    <w:next w:val="BodyTextSW"/>
    <w:link w:val="Heading2Char"/>
    <w:uiPriority w:val="14"/>
    <w:qFormat/>
    <w:rsid w:val="0018762F"/>
    <w:pPr>
      <w:spacing w:after="240"/>
      <w:outlineLvl w:val="1"/>
    </w:pPr>
    <w:rPr>
      <w:rFonts w:eastAsia="Times New Roman"/>
      <w:szCs w:val="20"/>
    </w:rPr>
  </w:style>
  <w:style w:type="paragraph" w:styleId="Heading3">
    <w:name w:val="heading 3"/>
    <w:basedOn w:val="Normal"/>
    <w:next w:val="BodyTextSW"/>
    <w:link w:val="Heading3Char"/>
    <w:uiPriority w:val="14"/>
    <w:qFormat/>
    <w:rsid w:val="0018762F"/>
    <w:pPr>
      <w:spacing w:after="240"/>
      <w:outlineLvl w:val="2"/>
    </w:pPr>
    <w:rPr>
      <w:rFonts w:eastAsia="Times New Roman"/>
      <w:szCs w:val="20"/>
    </w:rPr>
  </w:style>
  <w:style w:type="paragraph" w:styleId="Heading4">
    <w:name w:val="heading 4"/>
    <w:basedOn w:val="Normal"/>
    <w:next w:val="BodyTextSW"/>
    <w:link w:val="Heading4Char"/>
    <w:uiPriority w:val="14"/>
    <w:qFormat/>
    <w:rsid w:val="0018762F"/>
    <w:pPr>
      <w:spacing w:after="240"/>
      <w:outlineLvl w:val="3"/>
    </w:pPr>
    <w:rPr>
      <w:rFonts w:eastAsia="Times New Roman"/>
      <w:szCs w:val="20"/>
    </w:rPr>
  </w:style>
  <w:style w:type="paragraph" w:styleId="Heading5">
    <w:name w:val="heading 5"/>
    <w:basedOn w:val="Normal"/>
    <w:next w:val="BodyTextSW"/>
    <w:link w:val="Heading5Char"/>
    <w:uiPriority w:val="14"/>
    <w:qFormat/>
    <w:rsid w:val="0018762F"/>
    <w:pPr>
      <w:spacing w:after="240"/>
      <w:outlineLvl w:val="4"/>
    </w:pPr>
    <w:rPr>
      <w:rFonts w:eastAsia="Times New Roman"/>
      <w:szCs w:val="20"/>
    </w:rPr>
  </w:style>
  <w:style w:type="paragraph" w:styleId="Heading6">
    <w:name w:val="heading 6"/>
    <w:basedOn w:val="Normal"/>
    <w:next w:val="BodyTextSW"/>
    <w:link w:val="Heading6Char"/>
    <w:uiPriority w:val="14"/>
    <w:qFormat/>
    <w:rsid w:val="0018762F"/>
    <w:pPr>
      <w:spacing w:after="240"/>
      <w:outlineLvl w:val="5"/>
    </w:pPr>
    <w:rPr>
      <w:rFonts w:eastAsia="Times New Roman"/>
      <w:szCs w:val="20"/>
    </w:rPr>
  </w:style>
  <w:style w:type="paragraph" w:styleId="Heading7">
    <w:name w:val="heading 7"/>
    <w:basedOn w:val="Normal"/>
    <w:next w:val="BodyTextSW"/>
    <w:link w:val="Heading7Char"/>
    <w:uiPriority w:val="14"/>
    <w:qFormat/>
    <w:rsid w:val="0018762F"/>
    <w:pPr>
      <w:spacing w:after="240"/>
      <w:outlineLvl w:val="6"/>
    </w:pPr>
    <w:rPr>
      <w:rFonts w:eastAsia="Times New Roman"/>
      <w:szCs w:val="20"/>
    </w:rPr>
  </w:style>
  <w:style w:type="paragraph" w:styleId="Heading8">
    <w:name w:val="heading 8"/>
    <w:basedOn w:val="Normal"/>
    <w:next w:val="BodyTextSW"/>
    <w:link w:val="Heading8Char"/>
    <w:uiPriority w:val="14"/>
    <w:qFormat/>
    <w:rsid w:val="0018762F"/>
    <w:pPr>
      <w:spacing w:after="240"/>
      <w:outlineLvl w:val="7"/>
    </w:pPr>
    <w:rPr>
      <w:rFonts w:eastAsia="Times New Roman"/>
      <w:szCs w:val="20"/>
    </w:rPr>
  </w:style>
  <w:style w:type="paragraph" w:styleId="Heading9">
    <w:name w:val="heading 9"/>
    <w:basedOn w:val="Normal"/>
    <w:next w:val="BodyTextSW"/>
    <w:link w:val="Heading9Char"/>
    <w:uiPriority w:val="14"/>
    <w:qFormat/>
    <w:rsid w:val="0018762F"/>
    <w:pPr>
      <w:spacing w:after="240"/>
      <w:outlineLvl w:val="8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4"/>
    <w:rsid w:val="001876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14"/>
    <w:rsid w:val="001876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14"/>
    <w:rsid w:val="001876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14"/>
    <w:rsid w:val="001876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14"/>
    <w:rsid w:val="001876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14"/>
    <w:rsid w:val="001876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14"/>
    <w:rsid w:val="001876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14"/>
    <w:rsid w:val="0018762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14"/>
    <w:rsid w:val="0018762F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rsid w:val="0018762F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rsid w:val="0018762F"/>
    <w:pPr>
      <w:spacing w:after="200"/>
    </w:pPr>
    <w:rPr>
      <w:i/>
      <w:iCs/>
      <w:color w:val="44546A" w:themeColor="text2"/>
      <w:sz w:val="18"/>
      <w:szCs w:val="18"/>
    </w:rPr>
  </w:style>
  <w:style w:type="character" w:styleId="BookTitle">
    <w:name w:val="Book Title"/>
    <w:basedOn w:val="DefaultParagraphFont"/>
    <w:uiPriority w:val="33"/>
    <w:rsid w:val="0018762F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rsid w:val="0018762F"/>
    <w:rPr>
      <w:i/>
      <w:iCs/>
    </w:rPr>
  </w:style>
  <w:style w:type="character" w:styleId="IntenseEmphasis">
    <w:name w:val="Intense Emphasis"/>
    <w:basedOn w:val="DefaultParagraphFont"/>
    <w:uiPriority w:val="21"/>
    <w:rsid w:val="0018762F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18762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62F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rsid w:val="0018762F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rsid w:val="0018762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18762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62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rsid w:val="0018762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18762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8762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rsid w:val="0018762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18762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rsid w:val="001876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lockDoubleSW">
    <w:name w:val="BlockDoubleSW"/>
    <w:basedOn w:val="Normal"/>
    <w:uiPriority w:val="7"/>
    <w:qFormat/>
    <w:rsid w:val="0018762F"/>
    <w:pPr>
      <w:spacing w:line="480" w:lineRule="auto"/>
    </w:pPr>
    <w:rPr>
      <w:rFonts w:eastAsia="Times New Roman"/>
      <w:szCs w:val="20"/>
    </w:rPr>
  </w:style>
  <w:style w:type="paragraph" w:customStyle="1" w:styleId="BlockTextSW">
    <w:name w:val="BlockTextSW"/>
    <w:basedOn w:val="Normal"/>
    <w:uiPriority w:val="6"/>
    <w:qFormat/>
    <w:rsid w:val="0018762F"/>
    <w:pPr>
      <w:spacing w:after="240"/>
    </w:pPr>
    <w:rPr>
      <w:rFonts w:eastAsia="Times New Roman"/>
      <w:szCs w:val="20"/>
    </w:rPr>
  </w:style>
  <w:style w:type="paragraph" w:customStyle="1" w:styleId="BodyDoubleSW">
    <w:name w:val="BodyDoubleSW"/>
    <w:basedOn w:val="Normal"/>
    <w:uiPriority w:val="5"/>
    <w:qFormat/>
    <w:rsid w:val="0018762F"/>
    <w:pPr>
      <w:spacing w:line="480" w:lineRule="auto"/>
      <w:ind w:firstLine="720"/>
    </w:pPr>
    <w:rPr>
      <w:rFonts w:eastAsia="Times New Roman"/>
      <w:szCs w:val="20"/>
    </w:rPr>
  </w:style>
  <w:style w:type="paragraph" w:customStyle="1" w:styleId="BodyFirstLineIndent1SW">
    <w:name w:val="BodyFirstLineIndent1SW"/>
    <w:basedOn w:val="Normal"/>
    <w:uiPriority w:val="4"/>
    <w:qFormat/>
    <w:rsid w:val="0018762F"/>
    <w:pPr>
      <w:spacing w:after="240"/>
      <w:ind w:firstLine="1440"/>
    </w:pPr>
  </w:style>
  <w:style w:type="paragraph" w:customStyle="1" w:styleId="BodyIndentSW">
    <w:name w:val="BodyIndentSW"/>
    <w:basedOn w:val="Normal"/>
    <w:uiPriority w:val="3"/>
    <w:qFormat/>
    <w:rsid w:val="0018762F"/>
    <w:pPr>
      <w:spacing w:after="240"/>
      <w:ind w:left="720" w:firstLine="720"/>
    </w:pPr>
    <w:rPr>
      <w:rFonts w:eastAsia="Times New Roman"/>
      <w:szCs w:val="20"/>
    </w:rPr>
  </w:style>
  <w:style w:type="paragraph" w:customStyle="1" w:styleId="BodyTextSW">
    <w:name w:val="BodyTextSW"/>
    <w:basedOn w:val="Normal"/>
    <w:uiPriority w:val="2"/>
    <w:qFormat/>
    <w:rsid w:val="0018762F"/>
    <w:pPr>
      <w:spacing w:after="240"/>
      <w:ind w:firstLine="720"/>
    </w:pPr>
    <w:rPr>
      <w:rFonts w:eastAsia="Times New Roman"/>
      <w:szCs w:val="20"/>
    </w:rPr>
  </w:style>
  <w:style w:type="paragraph" w:customStyle="1" w:styleId="BulletSW">
    <w:name w:val="BulletSW"/>
    <w:basedOn w:val="Normal"/>
    <w:uiPriority w:val="15"/>
    <w:qFormat/>
    <w:rsid w:val="0018762F"/>
    <w:pPr>
      <w:spacing w:after="240"/>
    </w:pPr>
  </w:style>
  <w:style w:type="character" w:styleId="FootnoteReference">
    <w:name w:val="footnote reference"/>
    <w:basedOn w:val="DefaultParagraphFont"/>
    <w:uiPriority w:val="99"/>
    <w:semiHidden/>
    <w:rsid w:val="0018762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18762F"/>
    <w:pPr>
      <w:spacing w:after="120"/>
      <w:ind w:firstLine="72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762F"/>
    <w:rPr>
      <w:rFonts w:ascii="Times New Roman" w:eastAsia="Times New Roman" w:hAnsi="Times New Roman" w:cs="Times New Roman"/>
      <w:sz w:val="20"/>
      <w:szCs w:val="20"/>
    </w:rPr>
  </w:style>
  <w:style w:type="paragraph" w:customStyle="1" w:styleId="Hanging1SW">
    <w:name w:val="Hanging1SW"/>
    <w:basedOn w:val="Normal"/>
    <w:uiPriority w:val="12"/>
    <w:qFormat/>
    <w:rsid w:val="0018762F"/>
    <w:pPr>
      <w:spacing w:after="240"/>
      <w:ind w:left="1440" w:hanging="1440"/>
    </w:pPr>
    <w:rPr>
      <w:rFonts w:eastAsia="Times New Roman"/>
      <w:szCs w:val="20"/>
    </w:rPr>
  </w:style>
  <w:style w:type="paragraph" w:customStyle="1" w:styleId="Hanging5SW">
    <w:name w:val="Hanging5SW"/>
    <w:basedOn w:val="Normal"/>
    <w:uiPriority w:val="12"/>
    <w:qFormat/>
    <w:rsid w:val="0018762F"/>
    <w:pPr>
      <w:spacing w:after="240"/>
      <w:ind w:left="720" w:hanging="720"/>
    </w:pPr>
    <w:rPr>
      <w:rFonts w:eastAsia="Times New Roman"/>
      <w:szCs w:val="20"/>
    </w:rPr>
  </w:style>
  <w:style w:type="paragraph" w:customStyle="1" w:styleId="JustifyBlockSW">
    <w:name w:val="JustifyBlockSW"/>
    <w:basedOn w:val="Normal"/>
    <w:uiPriority w:val="10"/>
    <w:qFormat/>
    <w:rsid w:val="0018762F"/>
    <w:pPr>
      <w:spacing w:after="240"/>
      <w:jc w:val="both"/>
    </w:pPr>
    <w:rPr>
      <w:rFonts w:eastAsia="Times New Roman"/>
      <w:szCs w:val="20"/>
    </w:rPr>
  </w:style>
  <w:style w:type="paragraph" w:customStyle="1" w:styleId="JustifyBodySW">
    <w:name w:val="JustifyBodySW"/>
    <w:basedOn w:val="Normal"/>
    <w:uiPriority w:val="9"/>
    <w:qFormat/>
    <w:rsid w:val="0018762F"/>
    <w:pPr>
      <w:spacing w:after="240"/>
      <w:ind w:firstLine="720"/>
      <w:jc w:val="both"/>
    </w:pPr>
    <w:rPr>
      <w:rFonts w:eastAsia="Times New Roman"/>
      <w:szCs w:val="20"/>
    </w:rPr>
  </w:style>
  <w:style w:type="paragraph" w:customStyle="1" w:styleId="JustifyFirstLineIndent1SW">
    <w:name w:val="JustifyFirstLineIndent1SW"/>
    <w:basedOn w:val="Normal"/>
    <w:uiPriority w:val="11"/>
    <w:qFormat/>
    <w:rsid w:val="0018762F"/>
    <w:pPr>
      <w:spacing w:after="240"/>
      <w:ind w:firstLine="1440"/>
      <w:jc w:val="both"/>
    </w:pPr>
  </w:style>
  <w:style w:type="paragraph" w:customStyle="1" w:styleId="JustifyHangingSW">
    <w:name w:val="JustifyHangingSW"/>
    <w:basedOn w:val="Normal"/>
    <w:uiPriority w:val="10"/>
    <w:qFormat/>
    <w:rsid w:val="0018762F"/>
    <w:pPr>
      <w:spacing w:after="240"/>
      <w:ind w:left="720" w:hanging="720"/>
      <w:jc w:val="both"/>
    </w:pPr>
    <w:rPr>
      <w:rFonts w:eastAsia="Times New Roman"/>
      <w:szCs w:val="20"/>
    </w:rPr>
  </w:style>
  <w:style w:type="paragraph" w:customStyle="1" w:styleId="NumberListSW">
    <w:name w:val="NumberListSW"/>
    <w:basedOn w:val="ListParagraph"/>
    <w:uiPriority w:val="14"/>
    <w:qFormat/>
    <w:rsid w:val="0018762F"/>
    <w:pPr>
      <w:numPr>
        <w:numId w:val="2"/>
      </w:numPr>
      <w:spacing w:after="240"/>
      <w:contextualSpacing w:val="0"/>
    </w:pPr>
  </w:style>
  <w:style w:type="paragraph" w:customStyle="1" w:styleId="Quote1SW">
    <w:name w:val="Quote1SW"/>
    <w:basedOn w:val="Normal"/>
    <w:uiPriority w:val="12"/>
    <w:qFormat/>
    <w:rsid w:val="0018762F"/>
    <w:pPr>
      <w:spacing w:after="240"/>
      <w:ind w:left="1440" w:right="1440"/>
    </w:pPr>
    <w:rPr>
      <w:rFonts w:eastAsia="Times New Roman"/>
      <w:szCs w:val="20"/>
    </w:rPr>
  </w:style>
  <w:style w:type="paragraph" w:customStyle="1" w:styleId="Quote5SW">
    <w:name w:val="Quote5SW"/>
    <w:basedOn w:val="Normal"/>
    <w:uiPriority w:val="12"/>
    <w:qFormat/>
    <w:rsid w:val="0018762F"/>
    <w:pPr>
      <w:spacing w:after="240"/>
      <w:ind w:left="720" w:right="720"/>
    </w:pPr>
    <w:rPr>
      <w:rFonts w:eastAsia="Times New Roman"/>
      <w:szCs w:val="20"/>
    </w:rPr>
  </w:style>
  <w:style w:type="paragraph" w:customStyle="1" w:styleId="SWDeliveryMethod">
    <w:name w:val="SWDeliveryMethod"/>
    <w:basedOn w:val="Normal"/>
    <w:uiPriority w:val="99"/>
    <w:semiHidden/>
    <w:rsid w:val="0018762F"/>
    <w:rPr>
      <w:rFonts w:eastAsia="Times New Roman"/>
      <w:szCs w:val="20"/>
    </w:rPr>
  </w:style>
  <w:style w:type="character" w:customStyle="1" w:styleId="SWFilename">
    <w:name w:val="SWFilename"/>
    <w:uiPriority w:val="99"/>
    <w:semiHidden/>
    <w:rsid w:val="0018762F"/>
    <w:rPr>
      <w:noProof w:val="0"/>
      <w:sz w:val="16"/>
      <w:lang w:val="en-US"/>
    </w:rPr>
  </w:style>
  <w:style w:type="paragraph" w:customStyle="1" w:styleId="Title1SW">
    <w:name w:val="Title1SW"/>
    <w:basedOn w:val="Normal"/>
    <w:uiPriority w:val="13"/>
    <w:qFormat/>
    <w:rsid w:val="0018762F"/>
    <w:pPr>
      <w:keepNext/>
      <w:spacing w:after="240"/>
      <w:jc w:val="center"/>
    </w:pPr>
    <w:rPr>
      <w:rFonts w:eastAsia="Times New Roman"/>
      <w:b/>
      <w:caps/>
      <w:szCs w:val="20"/>
    </w:rPr>
  </w:style>
  <w:style w:type="paragraph" w:customStyle="1" w:styleId="Title2SW">
    <w:name w:val="Title2SW"/>
    <w:basedOn w:val="Normal"/>
    <w:uiPriority w:val="13"/>
    <w:qFormat/>
    <w:rsid w:val="0018762F"/>
    <w:pPr>
      <w:keepNext/>
      <w:spacing w:after="240"/>
    </w:pPr>
    <w:rPr>
      <w:rFonts w:eastAsia="Times New Roman"/>
      <w:b/>
      <w:szCs w:val="20"/>
    </w:rPr>
  </w:style>
  <w:style w:type="paragraph" w:customStyle="1" w:styleId="Title3SW">
    <w:name w:val="Title3SW"/>
    <w:basedOn w:val="Normal"/>
    <w:uiPriority w:val="13"/>
    <w:qFormat/>
    <w:rsid w:val="0018762F"/>
    <w:pPr>
      <w:spacing w:after="240"/>
      <w:ind w:left="720"/>
    </w:pPr>
    <w:rPr>
      <w:rFonts w:eastAsia="Times New Roman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5E2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259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E2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25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259B"/>
    <w:rPr>
      <w:color w:val="0000FF"/>
      <w:u w:val="single"/>
    </w:rPr>
  </w:style>
  <w:style w:type="paragraph" w:customStyle="1" w:styleId="DocID">
    <w:name w:val="DocID"/>
    <w:basedOn w:val="Normal"/>
    <w:qFormat/>
    <w:rsid w:val="0038099E"/>
    <w:pPr>
      <w:spacing w:after="160" w:line="259" w:lineRule="auto"/>
    </w:pPr>
    <w:rPr>
      <w:rFonts w:cstheme="minorBidi"/>
      <w:sz w:val="18"/>
      <w:szCs w:val="22"/>
    </w:rPr>
  </w:style>
  <w:style w:type="paragraph" w:styleId="Revision">
    <w:name w:val="Revision"/>
    <w:hidden/>
    <w:uiPriority w:val="99"/>
    <w:semiHidden/>
    <w:rsid w:val="007A367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31E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300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00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003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0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037"/>
    <w:rPr>
      <w:rFonts w:ascii="Times New Roman" w:hAnsi="Times New Roman" w:cs="Times New Roman"/>
      <w:b/>
      <w:bCs/>
      <w:sz w:val="20"/>
      <w:szCs w:val="20"/>
    </w:rPr>
  </w:style>
  <w:style w:type="character" w:customStyle="1" w:styleId="cf01">
    <w:name w:val="cf01"/>
    <w:basedOn w:val="DefaultParagraphFont"/>
    <w:rsid w:val="00BD606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91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2822</Words>
  <Characters>16086</Characters>
  <Application>Microsoft Office Word</Application>
  <DocSecurity>0</DocSecurity>
  <Lines>134</Lines>
  <Paragraphs>37</Paragraphs>
  <ScaleCrop>false</ScaleCrop>
  <Company/>
  <LinksUpToDate>false</LinksUpToDate>
  <CharactersWithSpaces>18871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2024-09-07T02:44:00Z</dcterms:created>
  <dcterms:modified xsi:type="dcterms:W3CDTF">2024-09-07T02:45:00Z</dcterms:modified>
</cp:coreProperties>
</file>