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0E7F2" w14:textId="4C5374B5" w:rsidR="0039016B" w:rsidRDefault="0039016B" w:rsidP="0039016B">
      <w:pPr>
        <w:jc w:val="both"/>
        <w:rPr>
          <w:rStyle w:val="Hyperlink"/>
        </w:rPr>
      </w:pPr>
      <w:bookmarkStart w:id="0" w:name="_Hlk158051300"/>
      <w:r>
        <w:t xml:space="preserve">This document has been prepared as part of the Legal Pathways to Deep Decarbonization </w:t>
      </w:r>
      <w:r w:rsidR="00E548F3">
        <w:t xml:space="preserve">Project </w:t>
      </w:r>
      <w:r>
        <w:t>(Michael B. Gerrard and John C. Dernbach, eds. Environmental Law Institute [2019]) (LPDD).  For background information on the project, see https://lpdd.org</w:t>
      </w:r>
      <w:r>
        <w:rPr>
          <w:rStyle w:val="Hyperlink"/>
        </w:rPr>
        <w:t>.</w:t>
      </w:r>
    </w:p>
    <w:bookmarkEnd w:id="0"/>
    <w:p w14:paraId="543D24ED" w14:textId="77777777" w:rsidR="0039016B" w:rsidRDefault="0039016B" w:rsidP="0039016B">
      <w:pPr>
        <w:jc w:val="both"/>
      </w:pPr>
    </w:p>
    <w:p w14:paraId="18FC9574" w14:textId="5F849F66" w:rsidR="00110E97" w:rsidRDefault="0039016B" w:rsidP="0039016B">
      <w:pPr>
        <w:pStyle w:val="BodyText"/>
        <w:jc w:val="center"/>
        <w:rPr>
          <w:b/>
          <w:bCs/>
        </w:rPr>
      </w:pPr>
      <w:r>
        <w:rPr>
          <w:b/>
          <w:bCs/>
        </w:rPr>
        <w:t xml:space="preserve">MODEL STATE LAW TO </w:t>
      </w:r>
      <w:r w:rsidR="003E2703">
        <w:rPr>
          <w:b/>
          <w:bCs/>
        </w:rPr>
        <w:t>PRIORITIZE</w:t>
      </w:r>
      <w:r w:rsidR="00385B46">
        <w:rPr>
          <w:b/>
          <w:bCs/>
        </w:rPr>
        <w:t xml:space="preserve"> FUNDING </w:t>
      </w:r>
      <w:r w:rsidR="003E2703">
        <w:rPr>
          <w:b/>
          <w:bCs/>
        </w:rPr>
        <w:t>OF CLEANER</w:t>
      </w:r>
      <w:r w:rsidR="00385B46">
        <w:rPr>
          <w:b/>
          <w:bCs/>
        </w:rPr>
        <w:t xml:space="preserve"> </w:t>
      </w:r>
      <w:r w:rsidR="00D50193">
        <w:rPr>
          <w:b/>
          <w:bCs/>
        </w:rPr>
        <w:t xml:space="preserve">TRANSPORTATION </w:t>
      </w:r>
      <w:r w:rsidR="00385B46">
        <w:rPr>
          <w:b/>
          <w:bCs/>
        </w:rPr>
        <w:t>ALTERNATIVES</w:t>
      </w:r>
      <w:r w:rsidR="00031519">
        <w:rPr>
          <w:rStyle w:val="FootnoteReference"/>
          <w:b/>
          <w:bCs/>
        </w:rPr>
        <w:footnoteReference w:id="1"/>
      </w:r>
      <w:r w:rsidR="00385B46">
        <w:rPr>
          <w:b/>
          <w:bCs/>
        </w:rPr>
        <w:t xml:space="preserve"> </w:t>
      </w:r>
    </w:p>
    <w:p w14:paraId="0DFB40EE" w14:textId="3C3B227F" w:rsidR="00293FEB" w:rsidRDefault="00AB71E1" w:rsidP="00293FEB">
      <w:pPr>
        <w:pStyle w:val="BodyText"/>
        <w:numPr>
          <w:ilvl w:val="0"/>
          <w:numId w:val="31"/>
        </w:numPr>
        <w:rPr>
          <w:b/>
          <w:bCs/>
        </w:rPr>
      </w:pPr>
      <w:r>
        <w:rPr>
          <w:b/>
          <w:bCs/>
        </w:rPr>
        <w:t xml:space="preserve">FINDING; </w:t>
      </w:r>
      <w:r w:rsidR="00293FEB">
        <w:rPr>
          <w:b/>
          <w:bCs/>
        </w:rPr>
        <w:t>OBJECTIVES</w:t>
      </w:r>
    </w:p>
    <w:p w14:paraId="43A74232" w14:textId="19AEE414" w:rsidR="00AB71E1" w:rsidRPr="00F274E6" w:rsidRDefault="00AB71E1" w:rsidP="00F0023B">
      <w:pPr>
        <w:pStyle w:val="BodyText"/>
        <w:numPr>
          <w:ilvl w:val="1"/>
          <w:numId w:val="31"/>
        </w:numPr>
        <w:jc w:val="both"/>
      </w:pPr>
      <w:bookmarkStart w:id="1" w:name="_Hlk158051046"/>
      <w:r w:rsidRPr="00F274E6">
        <w:t>Transportation is the leading source of carbon emission</w:t>
      </w:r>
      <w:r w:rsidR="0037606D" w:rsidRPr="00F274E6">
        <w:t>s</w:t>
      </w:r>
      <w:r w:rsidRPr="00F274E6">
        <w:t xml:space="preserve"> in the United States</w:t>
      </w:r>
      <w:r w:rsidR="00E35441">
        <w:rPr>
          <w:rStyle w:val="FootnoteReference"/>
        </w:rPr>
        <w:footnoteReference w:id="2"/>
      </w:r>
      <w:r w:rsidRPr="00F274E6">
        <w:t xml:space="preserve"> and [the largest][one of the largest] contributor[s] to carbon pollution in  [STATE NAME].</w:t>
      </w:r>
      <w:r w:rsidR="006D1FD2">
        <w:t xml:space="preserve"> Clean transportation is also key to many other considerations, including economic</w:t>
      </w:r>
      <w:r w:rsidR="00853FA9">
        <w:t xml:space="preserve">, social </w:t>
      </w:r>
      <w:r w:rsidR="006D1FD2">
        <w:t xml:space="preserve">and equity </w:t>
      </w:r>
      <w:r w:rsidR="00853FA9">
        <w:t>benefits.</w:t>
      </w:r>
    </w:p>
    <w:p w14:paraId="0A95FC77" w14:textId="6EAD8DFF" w:rsidR="00F04DD1" w:rsidRDefault="003820A9" w:rsidP="00F0023B">
      <w:pPr>
        <w:pStyle w:val="BodyText"/>
        <w:numPr>
          <w:ilvl w:val="1"/>
          <w:numId w:val="31"/>
        </w:numPr>
        <w:jc w:val="both"/>
      </w:pPr>
      <w:r>
        <w:t>Motorized r</w:t>
      </w:r>
      <w:r w:rsidR="00F04DD1">
        <w:t>oad travel accounts for approximately three-quarters of transport</w:t>
      </w:r>
      <w:r w:rsidR="00E548F3">
        <w:t>ation-related</w:t>
      </w:r>
      <w:r w:rsidR="00F04DD1">
        <w:t xml:space="preserve"> </w:t>
      </w:r>
      <w:r w:rsidR="00162CAC">
        <w:t xml:space="preserve">carbon </w:t>
      </w:r>
      <w:r w:rsidR="00F04DD1">
        <w:t>emission</w:t>
      </w:r>
      <w:r w:rsidR="00E548F3">
        <w:t>s</w:t>
      </w:r>
      <w:r w:rsidR="00F04DD1">
        <w:t>.</w:t>
      </w:r>
      <w:r w:rsidR="00E454B1">
        <w:rPr>
          <w:rStyle w:val="FootnoteReference"/>
        </w:rPr>
        <w:footnoteReference w:id="3"/>
      </w:r>
    </w:p>
    <w:p w14:paraId="509C43C5" w14:textId="64AE46CA" w:rsidR="0037606D" w:rsidRPr="00F274E6" w:rsidRDefault="004531BF" w:rsidP="00F0023B">
      <w:pPr>
        <w:pStyle w:val="BodyText"/>
        <w:numPr>
          <w:ilvl w:val="1"/>
          <w:numId w:val="31"/>
        </w:numPr>
        <w:jc w:val="both"/>
      </w:pPr>
      <w:r>
        <w:t>By promoting</w:t>
      </w:r>
      <w:r w:rsidR="00AD589A" w:rsidRPr="00F274E6">
        <w:t xml:space="preserve"> meaningful alternatives to </w:t>
      </w:r>
      <w:r w:rsidR="00505EC2">
        <w:t xml:space="preserve">motorized </w:t>
      </w:r>
      <w:r w:rsidR="00E548F3">
        <w:t xml:space="preserve">vehicle </w:t>
      </w:r>
      <w:r w:rsidR="00505EC2">
        <w:t>transport</w:t>
      </w:r>
      <w:r w:rsidR="00E548F3">
        <w:t>ation</w:t>
      </w:r>
      <w:r w:rsidR="00AD589A" w:rsidRPr="00F274E6">
        <w:t xml:space="preserve">, including projects that better connect various </w:t>
      </w:r>
      <w:r w:rsidR="00C5499F">
        <w:t xml:space="preserve">transportation </w:t>
      </w:r>
      <w:r w:rsidR="00AD589A" w:rsidRPr="00F274E6">
        <w:t xml:space="preserve">modes </w:t>
      </w:r>
      <w:r w:rsidR="00E548F3">
        <w:t>and</w:t>
      </w:r>
      <w:r w:rsidR="00AD589A" w:rsidRPr="00F274E6">
        <w:t xml:space="preserve"> expand transportation choices</w:t>
      </w:r>
      <w:r>
        <w:t xml:space="preserve">, </w:t>
      </w:r>
      <w:r w:rsidR="00811F36">
        <w:t xml:space="preserve">the level of </w:t>
      </w:r>
      <w:r w:rsidR="0016018E">
        <w:t xml:space="preserve">motorized </w:t>
      </w:r>
      <w:r>
        <w:t>road travel (and the accompanying carbon emission</w:t>
      </w:r>
      <w:r w:rsidR="00E548F3">
        <w:t>s</w:t>
      </w:r>
      <w:r>
        <w:t xml:space="preserve">) </w:t>
      </w:r>
      <w:r w:rsidR="00996A85">
        <w:t>can</w:t>
      </w:r>
      <w:r>
        <w:t xml:space="preserve"> be reduced, resulting in more efficient movement of people and goods</w:t>
      </w:r>
      <w:r w:rsidR="00E548F3">
        <w:t xml:space="preserve"> while reducing climate impacts</w:t>
      </w:r>
      <w:r>
        <w:t>.</w:t>
      </w:r>
    </w:p>
    <w:p w14:paraId="4ADC1500" w14:textId="07430958" w:rsidR="00AD589A" w:rsidRPr="00F274E6" w:rsidRDefault="0030119C" w:rsidP="00F0023B">
      <w:pPr>
        <w:pStyle w:val="BodyText"/>
        <w:numPr>
          <w:ilvl w:val="1"/>
          <w:numId w:val="31"/>
        </w:numPr>
        <w:jc w:val="both"/>
      </w:pPr>
      <w:r>
        <w:t xml:space="preserve">Historically, </w:t>
      </w:r>
      <w:r w:rsidR="00AD589A" w:rsidRPr="00F274E6">
        <w:t xml:space="preserve">transportation funds </w:t>
      </w:r>
      <w:r w:rsidR="000C169C" w:rsidRPr="00F274E6">
        <w:t>have</w:t>
      </w:r>
      <w:r w:rsidR="00AD589A" w:rsidRPr="00F274E6">
        <w:t xml:space="preserve"> not</w:t>
      </w:r>
      <w:r w:rsidR="000C169C" w:rsidRPr="00F274E6">
        <w:t xml:space="preserve"> been </w:t>
      </w:r>
      <w:r w:rsidR="00AD589A" w:rsidRPr="00F274E6">
        <w:t xml:space="preserve">allocated </w:t>
      </w:r>
      <w:r w:rsidR="00F0023B" w:rsidRPr="00F274E6">
        <w:t>to</w:t>
      </w:r>
      <w:r w:rsidR="00AD589A" w:rsidRPr="00F274E6">
        <w:t xml:space="preserve"> </w:t>
      </w:r>
      <w:r w:rsidR="005A4A4E">
        <w:t>promote</w:t>
      </w:r>
      <w:r w:rsidR="00AD589A" w:rsidRPr="00F274E6">
        <w:t xml:space="preserve"> </w:t>
      </w:r>
      <w:r w:rsidR="00F50E0A">
        <w:t xml:space="preserve">or prioritize </w:t>
      </w:r>
      <w:r w:rsidR="00AD589A" w:rsidRPr="00F274E6">
        <w:t xml:space="preserve">projects </w:t>
      </w:r>
      <w:r w:rsidR="00B60F90">
        <w:t xml:space="preserve">that could </w:t>
      </w:r>
      <w:r w:rsidR="00AD589A" w:rsidRPr="00F274E6">
        <w:t xml:space="preserve">reduce overall </w:t>
      </w:r>
      <w:r w:rsidR="000A2FFA">
        <w:t>carbon emissions</w:t>
      </w:r>
      <w:r w:rsidR="002E49ED" w:rsidRPr="00F274E6">
        <w:t xml:space="preserve"> </w:t>
      </w:r>
      <w:r w:rsidR="007C0781">
        <w:t xml:space="preserve">by </w:t>
      </w:r>
      <w:r w:rsidR="00121201">
        <w:t>expand</w:t>
      </w:r>
      <w:r w:rsidR="00886A36">
        <w:t>ing</w:t>
      </w:r>
      <w:r w:rsidR="00F0023B" w:rsidRPr="00F274E6">
        <w:t xml:space="preserve"> </w:t>
      </w:r>
      <w:r w:rsidR="00472235">
        <w:t>alternatives</w:t>
      </w:r>
      <w:r w:rsidR="00996A85">
        <w:t xml:space="preserve"> to driving</w:t>
      </w:r>
      <w:r w:rsidR="00121201">
        <w:t xml:space="preserve">, </w:t>
      </w:r>
      <w:r w:rsidR="00BE23C6">
        <w:t>enhanc</w:t>
      </w:r>
      <w:r w:rsidR="00121201">
        <w:t>ing</w:t>
      </w:r>
      <w:r w:rsidR="00BE23C6">
        <w:t xml:space="preserve"> intermodal connections</w:t>
      </w:r>
      <w:r w:rsidR="00996A85">
        <w:t>,</w:t>
      </w:r>
      <w:r w:rsidR="008B27F1">
        <w:t xml:space="preserve"> and promot</w:t>
      </w:r>
      <w:r w:rsidR="00121201">
        <w:t>ing</w:t>
      </w:r>
      <w:r w:rsidR="008B27F1">
        <w:t xml:space="preserve"> low-</w:t>
      </w:r>
      <w:r w:rsidR="00CB52C7">
        <w:t xml:space="preserve">carbon </w:t>
      </w:r>
      <w:r w:rsidR="008B27F1">
        <w:t>or zero-carbon transportation choices</w:t>
      </w:r>
      <w:r w:rsidR="00F35F60">
        <w:t>.</w:t>
      </w:r>
      <w:r w:rsidR="002E49ED" w:rsidRPr="00F274E6">
        <w:t xml:space="preserve"> </w:t>
      </w:r>
    </w:p>
    <w:p w14:paraId="1618B258" w14:textId="2437E8F2" w:rsidR="00C40771" w:rsidRDefault="00E548F3" w:rsidP="00C40771">
      <w:pPr>
        <w:pStyle w:val="BodyText"/>
        <w:numPr>
          <w:ilvl w:val="1"/>
          <w:numId w:val="31"/>
        </w:numPr>
        <w:jc w:val="both"/>
      </w:pPr>
      <w:r>
        <w:t>The legislature</w:t>
      </w:r>
      <w:r w:rsidR="00F0023B" w:rsidRPr="00F274E6">
        <w:t xml:space="preserve"> acknowledges</w:t>
      </w:r>
      <w:r w:rsidR="002E49ED" w:rsidRPr="00F274E6">
        <w:t xml:space="preserve"> the urgency of </w:t>
      </w:r>
      <w:r w:rsidR="000C0671">
        <w:t xml:space="preserve">adopting a transportation funding </w:t>
      </w:r>
      <w:r w:rsidR="003B161C" w:rsidRPr="00F274E6">
        <w:t xml:space="preserve">process </w:t>
      </w:r>
      <w:r w:rsidR="000C0671">
        <w:t xml:space="preserve">that </w:t>
      </w:r>
      <w:r w:rsidR="002F6DF7">
        <w:t>prioritize</w:t>
      </w:r>
      <w:r w:rsidR="00996A85">
        <w:t>s</w:t>
      </w:r>
      <w:r w:rsidR="002F6DF7">
        <w:t xml:space="preserve"> </w:t>
      </w:r>
      <w:r w:rsidR="003B161C" w:rsidRPr="00F274E6">
        <w:t>considerations including environmental quality</w:t>
      </w:r>
      <w:r w:rsidR="00853FA9">
        <w:t xml:space="preserve">, </w:t>
      </w:r>
      <w:r w:rsidR="003B161C" w:rsidRPr="00F274E6">
        <w:t>transportation efficiency</w:t>
      </w:r>
      <w:r w:rsidR="00853FA9">
        <w:t>, social equity and economic development</w:t>
      </w:r>
      <w:r w:rsidR="003B161C" w:rsidRPr="00F274E6">
        <w:t xml:space="preserve">. The purpose of this Act is to </w:t>
      </w:r>
      <w:r w:rsidR="0027008C">
        <w:t>establish</w:t>
      </w:r>
      <w:r w:rsidR="003B161C" w:rsidRPr="00F274E6">
        <w:t xml:space="preserve"> such a prioritization process and to incentivize the </w:t>
      </w:r>
      <w:r w:rsidR="00996A85">
        <w:t>funding</w:t>
      </w:r>
      <w:r w:rsidR="003B161C" w:rsidRPr="00F274E6">
        <w:t xml:space="preserve"> and implementation of projects that </w:t>
      </w:r>
      <w:r w:rsidR="0027008C">
        <w:t xml:space="preserve">reduce carbon emissions from the transportation sector, including  </w:t>
      </w:r>
      <w:r w:rsidR="00996A85">
        <w:t>provid</w:t>
      </w:r>
      <w:r w:rsidR="0027008C">
        <w:t>ing</w:t>
      </w:r>
      <w:r w:rsidR="003B161C" w:rsidRPr="00F274E6">
        <w:t xml:space="preserve"> </w:t>
      </w:r>
      <w:r w:rsidR="00611219">
        <w:t>alternatives to motorized vehicle travel</w:t>
      </w:r>
      <w:r w:rsidR="005A6EB2">
        <w:t>, intermodal connections,</w:t>
      </w:r>
      <w:r w:rsidR="003B161C" w:rsidRPr="00F274E6">
        <w:t xml:space="preserve"> </w:t>
      </w:r>
      <w:r w:rsidR="0027008C">
        <w:t xml:space="preserve">and </w:t>
      </w:r>
      <w:r w:rsidR="007D3D0B">
        <w:t>low-</w:t>
      </w:r>
      <w:r w:rsidR="00CB52C7">
        <w:t xml:space="preserve">carbon </w:t>
      </w:r>
      <w:r w:rsidR="007D3D0B">
        <w:t>or zero-carbon transportation choices</w:t>
      </w:r>
      <w:r w:rsidR="003B161C" w:rsidRPr="00F274E6">
        <w:t>.</w:t>
      </w:r>
      <w:r w:rsidR="00FC051E" w:rsidRPr="00F274E6">
        <w:t xml:space="preserve"> </w:t>
      </w:r>
    </w:p>
    <w:bookmarkEnd w:id="1"/>
    <w:p w14:paraId="53A79A64" w14:textId="2B2AED4A" w:rsidR="00FC051E" w:rsidRPr="00F274E6" w:rsidRDefault="00C40771" w:rsidP="00C40771">
      <w:pPr>
        <w:pStyle w:val="BodyText"/>
        <w:numPr>
          <w:ilvl w:val="1"/>
          <w:numId w:val="31"/>
        </w:numPr>
        <w:jc w:val="both"/>
      </w:pPr>
      <w:r w:rsidRPr="00F274E6">
        <w:t xml:space="preserve">It is in the best interest of the public of [STATE] </w:t>
      </w:r>
      <w:r w:rsidR="00B61330">
        <w:t>to adopt</w:t>
      </w:r>
      <w:r w:rsidR="00B61330" w:rsidRPr="00F274E6">
        <w:t xml:space="preserve"> </w:t>
      </w:r>
      <w:r w:rsidRPr="00F274E6">
        <w:t xml:space="preserve">a </w:t>
      </w:r>
      <w:r w:rsidR="000E4423">
        <w:t xml:space="preserve">standardized </w:t>
      </w:r>
      <w:r w:rsidRPr="00F274E6">
        <w:t xml:space="preserve">prioritization process </w:t>
      </w:r>
      <w:r w:rsidR="00CC116E">
        <w:t>to select transportation</w:t>
      </w:r>
      <w:r w:rsidRPr="00F274E6">
        <w:t xml:space="preserve"> projects</w:t>
      </w:r>
      <w:r w:rsidR="006C1892">
        <w:t xml:space="preserve"> to receive transportation funds [disbursed pursuant to [STATUTE]/[DIRECTIVE] and/or apportioned pursuant to [STATUTE]]</w:t>
      </w:r>
      <w:r w:rsidR="000E4423">
        <w:t>,</w:t>
      </w:r>
      <w:r w:rsidR="00E652B4">
        <w:t xml:space="preserve"> </w:t>
      </w:r>
      <w:r w:rsidR="00252EA9">
        <w:t>taking into account</w:t>
      </w:r>
      <w:r w:rsidR="000E4423">
        <w:t xml:space="preserve"> </w:t>
      </w:r>
      <w:r w:rsidR="00E652B4">
        <w:t xml:space="preserve">measurement factors computed through a defined </w:t>
      </w:r>
      <w:r w:rsidR="009A447A">
        <w:t xml:space="preserve">allocation </w:t>
      </w:r>
      <w:r w:rsidR="00E652B4">
        <w:t xml:space="preserve">metric, as further </w:t>
      </w:r>
      <w:r w:rsidR="007E21C4">
        <w:t>described</w:t>
      </w:r>
      <w:r w:rsidR="00E652B4">
        <w:t xml:space="preserve"> in this Act</w:t>
      </w:r>
      <w:r w:rsidR="00CC116E">
        <w:t>, in order</w:t>
      </w:r>
      <w:r w:rsidRPr="00F274E6">
        <w:t xml:space="preserve"> to </w:t>
      </w:r>
      <w:r w:rsidR="00B778E0">
        <w:t xml:space="preserve">reduce carbon emissions, </w:t>
      </w:r>
      <w:r w:rsidRPr="00F274E6">
        <w:t xml:space="preserve">improve the efficiency of the </w:t>
      </w:r>
      <w:r w:rsidR="003A3A40">
        <w:t>S</w:t>
      </w:r>
      <w:r w:rsidRPr="00F274E6">
        <w:t xml:space="preserve">tate’s transportation </w:t>
      </w:r>
      <w:r w:rsidRPr="00F274E6">
        <w:lastRenderedPageBreak/>
        <w:t xml:space="preserve">system, </w:t>
      </w:r>
      <w:r w:rsidR="004C4E1A">
        <w:t xml:space="preserve">enhance intermodal connections, </w:t>
      </w:r>
      <w:r w:rsidR="00853FA9">
        <w:t xml:space="preserve">advance social equity and economic development </w:t>
      </w:r>
      <w:r w:rsidR="00BF37C5">
        <w:t xml:space="preserve">and </w:t>
      </w:r>
      <w:r w:rsidR="00996A85">
        <w:t>reduce the</w:t>
      </w:r>
      <w:r w:rsidRPr="00F274E6">
        <w:t xml:space="preserve"> environmental </w:t>
      </w:r>
      <w:r w:rsidR="005204C9">
        <w:t>impacts</w:t>
      </w:r>
      <w:r w:rsidR="005204C9" w:rsidRPr="00F274E6">
        <w:t xml:space="preserve"> </w:t>
      </w:r>
      <w:r w:rsidRPr="00F274E6">
        <w:t xml:space="preserve">of </w:t>
      </w:r>
      <w:r w:rsidR="005204C9">
        <w:t xml:space="preserve">motorized </w:t>
      </w:r>
      <w:r w:rsidRPr="00F274E6">
        <w:t>transportation</w:t>
      </w:r>
      <w:r w:rsidR="0016013A">
        <w:t xml:space="preserve"> </w:t>
      </w:r>
      <w:r>
        <w:t>(the “</w:t>
      </w:r>
      <w:r w:rsidRPr="00423EF2">
        <w:rPr>
          <w:b/>
          <w:bCs/>
        </w:rPr>
        <w:t>Funding Objectives</w:t>
      </w:r>
      <w:r>
        <w:t>”)</w:t>
      </w:r>
      <w:r w:rsidRPr="00F274E6">
        <w:t xml:space="preserve">. </w:t>
      </w:r>
    </w:p>
    <w:p w14:paraId="5BCDD99F" w14:textId="1014DA0F" w:rsidR="00FC051E" w:rsidRDefault="00C40771" w:rsidP="00FC051E">
      <w:pPr>
        <w:pStyle w:val="BodyText"/>
        <w:numPr>
          <w:ilvl w:val="0"/>
          <w:numId w:val="31"/>
        </w:numPr>
        <w:jc w:val="both"/>
        <w:rPr>
          <w:b/>
          <w:bCs/>
        </w:rPr>
      </w:pPr>
      <w:r>
        <w:rPr>
          <w:b/>
          <w:bCs/>
        </w:rPr>
        <w:t xml:space="preserve">MEASUREMENT FACTORS AND </w:t>
      </w:r>
      <w:r w:rsidR="009A447A">
        <w:rPr>
          <w:b/>
          <w:bCs/>
        </w:rPr>
        <w:t xml:space="preserve">ALLOCATION </w:t>
      </w:r>
      <w:r>
        <w:rPr>
          <w:b/>
          <w:bCs/>
        </w:rPr>
        <w:t>METRICS</w:t>
      </w:r>
    </w:p>
    <w:p w14:paraId="5DA5817F" w14:textId="650F134E" w:rsidR="009F3B56" w:rsidRDefault="00D51238" w:rsidP="00462628">
      <w:pPr>
        <w:pStyle w:val="BodyText"/>
        <w:numPr>
          <w:ilvl w:val="1"/>
          <w:numId w:val="31"/>
        </w:numPr>
        <w:jc w:val="both"/>
      </w:pPr>
      <w:r>
        <w:rPr>
          <w:b/>
          <w:bCs/>
        </w:rPr>
        <w:t xml:space="preserve">Introduction.  </w:t>
      </w:r>
      <w:r w:rsidR="00786277">
        <w:t>Th</w:t>
      </w:r>
      <w:r w:rsidR="00B74604">
        <w:t>e</w:t>
      </w:r>
      <w:r w:rsidR="009F3B56">
        <w:t xml:space="preserve"> [STATE FUNDING AGENCY]/[STATE LIAISON FOR FEDERAL FUNDING] </w:t>
      </w:r>
      <w:r w:rsidR="008A6933">
        <w:t xml:space="preserve">shall develop and </w:t>
      </w:r>
      <w:r w:rsidR="00C97A15">
        <w:t>adopt</w:t>
      </w:r>
      <w:r w:rsidR="00CB5E87">
        <w:t xml:space="preserve"> </w:t>
      </w:r>
      <w:r w:rsidR="008A6933">
        <w:t xml:space="preserve">[in cooperation with [STATE AGENCY]], a statewide prioritization process for the </w:t>
      </w:r>
      <w:r w:rsidR="00FF46C7">
        <w:t>allocation</w:t>
      </w:r>
      <w:r w:rsidR="008A6933">
        <w:t xml:space="preserve"> of </w:t>
      </w:r>
      <w:r w:rsidR="00EC2F4E">
        <w:t xml:space="preserve">transportation </w:t>
      </w:r>
      <w:r w:rsidR="008A6933">
        <w:t>funds [</w:t>
      </w:r>
      <w:r w:rsidR="00FF46C7">
        <w:t>disbursed</w:t>
      </w:r>
      <w:r w:rsidR="008A6933">
        <w:t xml:space="preserve"> pursuant to [STATUTE]/[DIRECTIVE] and/or apportioned pursuant to [STATUTE]]</w:t>
      </w:r>
      <w:r w:rsidR="00067566">
        <w:t xml:space="preserve"> to further the Funding Objectives</w:t>
      </w:r>
      <w:r w:rsidR="008A6933">
        <w:t xml:space="preserve">. </w:t>
      </w:r>
      <w:r w:rsidR="00317B99">
        <w:t xml:space="preserve">Such </w:t>
      </w:r>
      <w:r w:rsidR="008E5D8A">
        <w:t>p</w:t>
      </w:r>
      <w:r w:rsidR="00317B99">
        <w:t xml:space="preserve">rioritization </w:t>
      </w:r>
      <w:r w:rsidR="008E5D8A">
        <w:t>p</w:t>
      </w:r>
      <w:r w:rsidR="00317B99">
        <w:t xml:space="preserve">rocess shall be used </w:t>
      </w:r>
      <w:r w:rsidR="00A800EC">
        <w:t>to assess and select</w:t>
      </w:r>
      <w:r w:rsidR="00317B99">
        <w:t xml:space="preserve"> all projects </w:t>
      </w:r>
      <w:r w:rsidR="009758B1">
        <w:t xml:space="preserve">eligible to receive transportation funds [disbursed pursuant to [STATUTE]/[DIRECTIVE] and/or apportioned pursuant to [STATUTE]]. </w:t>
      </w:r>
      <w:r w:rsidR="00317B99">
        <w:t xml:space="preserve"> </w:t>
      </w:r>
      <w:r w:rsidR="000C1942">
        <w:t>A</w:t>
      </w:r>
      <w:r w:rsidR="00575616">
        <w:t xml:space="preserve">n initial </w:t>
      </w:r>
      <w:r w:rsidR="00D81C8C">
        <w:t xml:space="preserve">benchmark </w:t>
      </w:r>
      <w:r w:rsidR="00575616">
        <w:t>study that</w:t>
      </w:r>
      <w:r w:rsidR="008A6933">
        <w:t xml:space="preserve"> produces objective and quantifiable analys</w:t>
      </w:r>
      <w:r w:rsidR="00B74604">
        <w:t>e</w:t>
      </w:r>
      <w:r w:rsidR="008A6933">
        <w:t xml:space="preserve">s regarding the costs and benefits of </w:t>
      </w:r>
      <w:r w:rsidR="00F57FEF">
        <w:t xml:space="preserve">all </w:t>
      </w:r>
      <w:r w:rsidR="0068136C">
        <w:t>relevant</w:t>
      </w:r>
      <w:r w:rsidR="008A6933">
        <w:t xml:space="preserve"> transportation </w:t>
      </w:r>
      <w:r w:rsidR="00A66AA9">
        <w:t xml:space="preserve">modes </w:t>
      </w:r>
      <w:r w:rsidR="00E66200">
        <w:t>in terms of achieving the Funding Objectives</w:t>
      </w:r>
      <w:r w:rsidR="006640AF">
        <w:t xml:space="preserve"> delineated in Part I</w:t>
      </w:r>
      <w:r w:rsidR="008A6933">
        <w:t xml:space="preserve">, </w:t>
      </w:r>
      <w:r w:rsidR="00C31431">
        <w:t>including how each such mode of transportation</w:t>
      </w:r>
      <w:r w:rsidR="008A6933">
        <w:t xml:space="preserve"> </w:t>
      </w:r>
      <w:r w:rsidR="00C31431">
        <w:t xml:space="preserve">measures against </w:t>
      </w:r>
      <w:r w:rsidR="008A6933">
        <w:t xml:space="preserve">at a minimum </w:t>
      </w:r>
      <w:r w:rsidR="00E66200">
        <w:t>[</w:t>
      </w:r>
      <w:r w:rsidR="008A6933">
        <w:t>three</w:t>
      </w:r>
      <w:r w:rsidR="00E66200">
        <w:t>]</w:t>
      </w:r>
      <w:r w:rsidR="008A6933">
        <w:t xml:space="preserve"> </w:t>
      </w:r>
      <w:r w:rsidR="00E66200">
        <w:t>Measurement</w:t>
      </w:r>
      <w:r w:rsidR="008A6933">
        <w:t xml:space="preserve"> Factors (as defined below)</w:t>
      </w:r>
      <w:r w:rsidR="00181C52" w:rsidRPr="00181C52">
        <w:t xml:space="preserve"> </w:t>
      </w:r>
      <w:r w:rsidR="00181C52">
        <w:t>(the “</w:t>
      </w:r>
      <w:r w:rsidR="00114B24">
        <w:rPr>
          <w:b/>
          <w:bCs/>
        </w:rPr>
        <w:t>Benchmark</w:t>
      </w:r>
      <w:r w:rsidR="00114B24" w:rsidRPr="00462628">
        <w:rPr>
          <w:b/>
          <w:bCs/>
        </w:rPr>
        <w:t xml:space="preserve"> </w:t>
      </w:r>
      <w:r w:rsidR="00181C52" w:rsidRPr="00462628">
        <w:rPr>
          <w:b/>
          <w:bCs/>
        </w:rPr>
        <w:t>Study</w:t>
      </w:r>
      <w:r w:rsidR="00181C52">
        <w:t>”)</w:t>
      </w:r>
      <w:r w:rsidR="000C1942">
        <w:t xml:space="preserve"> may be commissioned or conducted to support development of the statewide prioritization process. Regardless of whether a</w:t>
      </w:r>
      <w:r w:rsidR="00A02C97">
        <w:t xml:space="preserve"> Benchmark Study</w:t>
      </w:r>
      <w:r w:rsidR="000C1942">
        <w:t xml:space="preserve"> is conducted</w:t>
      </w:r>
      <w:r w:rsidR="00A02C97">
        <w:t xml:space="preserve">, </w:t>
      </w:r>
      <w:r w:rsidR="00E66200">
        <w:t>a</w:t>
      </w:r>
      <w:r w:rsidR="0056742A">
        <w:t>n initial</w:t>
      </w:r>
      <w:r w:rsidR="00E66200">
        <w:t xml:space="preserve"> </w:t>
      </w:r>
      <w:r w:rsidR="005A39A0">
        <w:t xml:space="preserve">standardized </w:t>
      </w:r>
      <w:r w:rsidR="000C6A7C">
        <w:t xml:space="preserve">weighted </w:t>
      </w:r>
      <w:r w:rsidR="005A39A0">
        <w:t xml:space="preserve">formula </w:t>
      </w:r>
      <w:r w:rsidR="000C1942">
        <w:t xml:space="preserve">shall be developed </w:t>
      </w:r>
      <w:r w:rsidR="005A39A0">
        <w:t xml:space="preserve">that </w:t>
      </w:r>
      <w:r w:rsidR="000C1942">
        <w:t>can be used to</w:t>
      </w:r>
      <w:r w:rsidR="005A39A0">
        <w:t xml:space="preserve"> score and rank each candidate transportation project in an objective manner </w:t>
      </w:r>
      <w:r w:rsidR="00275FC3">
        <w:t xml:space="preserve">across </w:t>
      </w:r>
      <w:r w:rsidR="00037DB2">
        <w:t xml:space="preserve">all </w:t>
      </w:r>
      <w:r w:rsidR="00272061">
        <w:t>Measurement Factor</w:t>
      </w:r>
      <w:r w:rsidR="00037DB2">
        <w:t>s</w:t>
      </w:r>
      <w:r w:rsidR="00506EAD">
        <w:t xml:space="preserve"> to </w:t>
      </w:r>
      <w:r w:rsidR="00464DE2">
        <w:t xml:space="preserve">quantifiably </w:t>
      </w:r>
      <w:r w:rsidR="00506EAD">
        <w:t>determine how well each candidate project could achieve the Funding Objectives</w:t>
      </w:r>
      <w:r w:rsidR="00236258">
        <w:t xml:space="preserve">.  </w:t>
      </w:r>
    </w:p>
    <w:p w14:paraId="4C952221" w14:textId="1545ACA3" w:rsidR="00E66200" w:rsidRDefault="00E66200" w:rsidP="00784430">
      <w:pPr>
        <w:pStyle w:val="BodyText"/>
        <w:numPr>
          <w:ilvl w:val="1"/>
          <w:numId w:val="31"/>
        </w:numPr>
        <w:jc w:val="both"/>
      </w:pPr>
      <w:r w:rsidRPr="00423EF2">
        <w:rPr>
          <w:b/>
          <w:bCs/>
        </w:rPr>
        <w:t>Measurement Factors</w:t>
      </w:r>
      <w:r w:rsidR="00B60A14">
        <w:rPr>
          <w:b/>
          <w:bCs/>
        </w:rPr>
        <w:t>.</w:t>
      </w:r>
      <w:r w:rsidR="00250789">
        <w:t xml:space="preserve"> </w:t>
      </w:r>
      <w:r w:rsidR="00B60A14">
        <w:t>F</w:t>
      </w:r>
      <w:r w:rsidR="00250789">
        <w:t xml:space="preserve">or purposes of this </w:t>
      </w:r>
      <w:r w:rsidR="00FC0D19">
        <w:t>Act</w:t>
      </w:r>
      <w:r w:rsidR="00B60A14">
        <w:t>, the “Measurement Factors”</w:t>
      </w:r>
      <w:r w:rsidR="00FC0D19">
        <w:t xml:space="preserve"> </w:t>
      </w:r>
      <w:r w:rsidR="00F32AC1">
        <w:t>shall</w:t>
      </w:r>
      <w:r w:rsidR="00C72CE8">
        <w:t xml:space="preserve"> </w:t>
      </w:r>
      <w:r w:rsidR="00250789">
        <w:t xml:space="preserve">include the following: (1) measurement and projection of </w:t>
      </w:r>
      <w:r w:rsidR="000A2FFA">
        <w:t>carbon</w:t>
      </w:r>
      <w:r w:rsidR="00250789">
        <w:t xml:space="preserve"> </w:t>
      </w:r>
      <w:r w:rsidR="004A65C8">
        <w:t xml:space="preserve">dioxide </w:t>
      </w:r>
      <w:r w:rsidR="00250789">
        <w:t>emission</w:t>
      </w:r>
      <w:r w:rsidR="00B74604">
        <w:t>s</w:t>
      </w:r>
      <w:r w:rsidR="00250789">
        <w:t xml:space="preserve">, (2) measurement and projection of aggregate </w:t>
      </w:r>
      <w:r w:rsidR="00B23E97">
        <w:t xml:space="preserve">change in </w:t>
      </w:r>
      <w:r w:rsidR="00250789">
        <w:t>automobile</w:t>
      </w:r>
      <w:r w:rsidR="000C1942">
        <w:t xml:space="preserve"> vehicle</w:t>
      </w:r>
      <w:r w:rsidR="00250789">
        <w:t xml:space="preserve"> mile</w:t>
      </w:r>
      <w:r w:rsidR="000C1942">
        <w:t>s</w:t>
      </w:r>
      <w:r w:rsidR="00250789">
        <w:t xml:space="preserve"> travelled</w:t>
      </w:r>
      <w:r w:rsidR="000C1942">
        <w:t xml:space="preserve"> (VMT)</w:t>
      </w:r>
      <w:r w:rsidR="00250789">
        <w:t xml:space="preserve">, (3) measurement and projection of </w:t>
      </w:r>
      <w:r w:rsidR="00317B99">
        <w:t xml:space="preserve">the degree of </w:t>
      </w:r>
      <w:r w:rsidR="00250789">
        <w:t xml:space="preserve">utilization of public transportation or </w:t>
      </w:r>
      <w:r w:rsidR="000C1942">
        <w:t xml:space="preserve">other </w:t>
      </w:r>
      <w:r w:rsidR="00250789">
        <w:t>alternative</w:t>
      </w:r>
      <w:r w:rsidR="000C1942">
        <w:t>s to driving</w:t>
      </w:r>
      <w:r w:rsidR="00250789">
        <w:t>, (4</w:t>
      </w:r>
      <w:r w:rsidR="00250789" w:rsidRPr="004D433D">
        <w:t>)</w:t>
      </w:r>
      <w:r w:rsidR="009650AD" w:rsidRPr="004D433D">
        <w:rPr>
          <w:rStyle w:val="normaltextrun"/>
          <w:shd w:val="clear" w:color="auto" w:fill="FFFFFF"/>
        </w:rPr>
        <w:t xml:space="preserve"> measurement and projection of the ease of access to destinations by public transportation or alternative travel modes, including homes, jobs, services, stores, schools, child and health care providers, parks, and other recreational opportunities, (5)</w:t>
      </w:r>
      <w:r w:rsidR="00250789">
        <w:t xml:space="preserve"> measurement and projection of </w:t>
      </w:r>
      <w:r w:rsidR="00F32AC1">
        <w:t xml:space="preserve">the </w:t>
      </w:r>
      <w:r w:rsidR="00250789">
        <w:t xml:space="preserve">volume </w:t>
      </w:r>
      <w:r w:rsidR="00F32AC1">
        <w:t xml:space="preserve">of </w:t>
      </w:r>
      <w:r w:rsidR="00250789">
        <w:t>people</w:t>
      </w:r>
      <w:r w:rsidR="00317B99">
        <w:t xml:space="preserve"> and/or goods</w:t>
      </w:r>
      <w:r w:rsidR="00250789">
        <w:t xml:space="preserve"> transported </w:t>
      </w:r>
      <w:r w:rsidR="00F32AC1">
        <w:t>in a given time</w:t>
      </w:r>
      <w:r w:rsidR="00860472">
        <w:t>/route</w:t>
      </w:r>
      <w:r w:rsidR="009650AD">
        <w:t>,</w:t>
      </w:r>
      <w:r w:rsidR="00F32AC1">
        <w:t xml:space="preserve"> (</w:t>
      </w:r>
      <w:r w:rsidR="009650AD">
        <w:t>6</w:t>
      </w:r>
      <w:r w:rsidR="00F32AC1">
        <w:t xml:space="preserve">) measurement of </w:t>
      </w:r>
      <w:r w:rsidR="000C1942">
        <w:t>impacts</w:t>
      </w:r>
      <w:r w:rsidR="00F32AC1">
        <w:t xml:space="preserve"> to natural resource</w:t>
      </w:r>
      <w:r w:rsidR="000772F2">
        <w:t>s</w:t>
      </w:r>
      <w:r w:rsidR="008D5DF1">
        <w:t xml:space="preserve"> (e.g. destruction of tree cover, wetlands, or </w:t>
      </w:r>
      <w:r w:rsidR="00AC0E78">
        <w:t xml:space="preserve">other </w:t>
      </w:r>
      <w:r w:rsidR="008D5DF1">
        <w:t>carbon sinks)</w:t>
      </w:r>
      <w:r w:rsidR="002E3B98">
        <w:t>, and (7) measurement of impacts to local air quality index (AQI) or levels of</w:t>
      </w:r>
      <w:r w:rsidR="00F03D3A">
        <w:t xml:space="preserve"> certain</w:t>
      </w:r>
      <w:r w:rsidR="002E3B98">
        <w:t xml:space="preserve"> pollutants used </w:t>
      </w:r>
      <w:r w:rsidR="00F03D3A">
        <w:t>to calculate</w:t>
      </w:r>
      <w:r w:rsidR="002E3B98">
        <w:t xml:space="preserve"> AQI (ground-level ozone, PM2.5 and PM10 particle pollution, carbon monoxide, sulfur dioxide, and nitrogen dioxide)</w:t>
      </w:r>
      <w:r w:rsidR="00F32AC1">
        <w:t xml:space="preserve">. The [STATE AGENCY] may conduct </w:t>
      </w:r>
      <w:r w:rsidR="000772F2">
        <w:t xml:space="preserve">such </w:t>
      </w:r>
      <w:r w:rsidR="00F32AC1">
        <w:t xml:space="preserve">additional research </w:t>
      </w:r>
      <w:r w:rsidR="002A4F4A">
        <w:t>to consider any</w:t>
      </w:r>
      <w:r w:rsidR="00F32AC1">
        <w:t xml:space="preserve"> additional </w:t>
      </w:r>
      <w:r w:rsidR="000C1942">
        <w:t>Measurement F</w:t>
      </w:r>
      <w:r w:rsidR="002A4F4A">
        <w:t>actors</w:t>
      </w:r>
      <w:r w:rsidR="00B23E97">
        <w:t xml:space="preserve"> that would advance the </w:t>
      </w:r>
      <w:r w:rsidR="00286FE5">
        <w:t>F</w:t>
      </w:r>
      <w:r w:rsidR="00B23E97">
        <w:t xml:space="preserve">unding </w:t>
      </w:r>
      <w:r w:rsidR="00286FE5">
        <w:t>O</w:t>
      </w:r>
      <w:r w:rsidR="00B23E97">
        <w:t>bjectives set forth in Part I</w:t>
      </w:r>
      <w:r w:rsidR="00F32AC1">
        <w:t xml:space="preserve">. </w:t>
      </w:r>
      <w:r w:rsidR="00373ADF">
        <w:t>If and when an</w:t>
      </w:r>
      <w:r w:rsidR="000C1942">
        <w:t>y</w:t>
      </w:r>
      <w:r w:rsidR="00373ADF">
        <w:t xml:space="preserve"> </w:t>
      </w:r>
      <w:r w:rsidR="00BA6347">
        <w:t xml:space="preserve">additional </w:t>
      </w:r>
      <w:r w:rsidR="00373ADF">
        <w:t>factor is</w:t>
      </w:r>
      <w:r w:rsidR="00BA6347">
        <w:t xml:space="preserve"> </w:t>
      </w:r>
      <w:r w:rsidR="000C1942">
        <w:t>proposed</w:t>
      </w:r>
      <w:r w:rsidR="00F32AC1">
        <w:t>, the [STATE AGENCY] shall publi</w:t>
      </w:r>
      <w:r w:rsidR="00C4145B">
        <w:t>sh</w:t>
      </w:r>
      <w:r w:rsidR="00F32AC1">
        <w:t xml:space="preserve"> such </w:t>
      </w:r>
      <w:r w:rsidR="00494CE9">
        <w:t xml:space="preserve">additional </w:t>
      </w:r>
      <w:r w:rsidR="00F32AC1">
        <w:t>factor and solicit public feedback</w:t>
      </w:r>
      <w:r w:rsidR="004B17C5">
        <w:t xml:space="preserve"> (including </w:t>
      </w:r>
      <w:r w:rsidR="005D4344">
        <w:t xml:space="preserve">opinions and comments from </w:t>
      </w:r>
      <w:r w:rsidR="004B17C5" w:rsidRPr="004B17C5">
        <w:t>localities, metropolitan</w:t>
      </w:r>
      <w:r w:rsidR="00E07DA4">
        <w:t xml:space="preserve"> and rural</w:t>
      </w:r>
      <w:r w:rsidR="004B17C5" w:rsidRPr="004B17C5">
        <w:t xml:space="preserve"> planning organizations, transit authorities, transportation authorities, </w:t>
      </w:r>
      <w:r w:rsidR="001843D0">
        <w:t xml:space="preserve">public interest groups, </w:t>
      </w:r>
      <w:r w:rsidR="004B17C5" w:rsidRPr="004B17C5">
        <w:t>and other stakeholders</w:t>
      </w:r>
      <w:r w:rsidR="004B17C5">
        <w:t>)</w:t>
      </w:r>
      <w:r w:rsidR="00F32AC1">
        <w:t xml:space="preserve">, after which </w:t>
      </w:r>
      <w:r w:rsidR="00366057">
        <w:t xml:space="preserve">any such additional </w:t>
      </w:r>
      <w:r w:rsidR="000C1942">
        <w:t>M</w:t>
      </w:r>
      <w:r w:rsidR="00366057">
        <w:t>easurement</w:t>
      </w:r>
      <w:r w:rsidR="00F32AC1">
        <w:t xml:space="preserve"> </w:t>
      </w:r>
      <w:r w:rsidR="000C1942">
        <w:t>F</w:t>
      </w:r>
      <w:r w:rsidR="00F32AC1">
        <w:t xml:space="preserve">actor </w:t>
      </w:r>
      <w:r w:rsidR="00873E15">
        <w:t>may</w:t>
      </w:r>
      <w:r w:rsidR="00F32AC1">
        <w:t xml:space="preserve"> be </w:t>
      </w:r>
      <w:r w:rsidR="005D21CB">
        <w:t>applied going forward</w:t>
      </w:r>
      <w:r w:rsidR="00F32AC1">
        <w:t>.</w:t>
      </w:r>
    </w:p>
    <w:p w14:paraId="6E199C4D" w14:textId="526FECB2" w:rsidR="0080156D" w:rsidRDefault="00103C13" w:rsidP="007F5260">
      <w:pPr>
        <w:pStyle w:val="BodyText"/>
        <w:numPr>
          <w:ilvl w:val="1"/>
          <w:numId w:val="31"/>
        </w:numPr>
        <w:jc w:val="both"/>
      </w:pPr>
      <w:r>
        <w:rPr>
          <w:b/>
          <w:bCs/>
        </w:rPr>
        <w:lastRenderedPageBreak/>
        <w:t xml:space="preserve">Allocation </w:t>
      </w:r>
      <w:r w:rsidR="00D62253">
        <w:rPr>
          <w:b/>
          <w:bCs/>
        </w:rPr>
        <w:t xml:space="preserve">Metrics.  </w:t>
      </w:r>
      <w:r w:rsidR="00F32AC1">
        <w:t>The</w:t>
      </w:r>
      <w:r w:rsidR="00152029">
        <w:t xml:space="preserve"> </w:t>
      </w:r>
      <w:r w:rsidR="00F32AC1">
        <w:t xml:space="preserve">[STATE AGENCY] shall </w:t>
      </w:r>
      <w:r w:rsidR="002C3CB6">
        <w:t xml:space="preserve">assign </w:t>
      </w:r>
      <w:r w:rsidR="00F32AC1">
        <w:t xml:space="preserve">weight </w:t>
      </w:r>
      <w:r w:rsidR="002C3CB6">
        <w:t xml:space="preserve">to </w:t>
      </w:r>
      <w:r w:rsidR="005311D3">
        <w:t xml:space="preserve">each </w:t>
      </w:r>
      <w:r w:rsidR="00F32AC1">
        <w:t xml:space="preserve">Measurement Factor and </w:t>
      </w:r>
      <w:r w:rsidR="00CB1D67">
        <w:t xml:space="preserve">recommend </w:t>
      </w:r>
      <w:r w:rsidR="00F32AC1">
        <w:t xml:space="preserve">a </w:t>
      </w:r>
      <w:r w:rsidR="00FD54F2">
        <w:t xml:space="preserve">standardized </w:t>
      </w:r>
      <w:r w:rsidR="00AE4307">
        <w:t xml:space="preserve">weighted </w:t>
      </w:r>
      <w:r w:rsidR="00FD54F2">
        <w:t>formula</w:t>
      </w:r>
      <w:r w:rsidR="004A65C8">
        <w:t xml:space="preserve"> </w:t>
      </w:r>
      <w:r w:rsidR="00515AF0">
        <w:t xml:space="preserve">(the “Allocation Metrics”) </w:t>
      </w:r>
      <w:r w:rsidR="004A65C8">
        <w:t>which weighs certain factors positively (e.g., degree of utilization</w:t>
      </w:r>
      <w:r w:rsidR="002963A6">
        <w:t xml:space="preserve"> of alternatives to driving) and cert</w:t>
      </w:r>
      <w:r w:rsidR="00515AF0">
        <w:t>a</w:t>
      </w:r>
      <w:r w:rsidR="002963A6">
        <w:t>in factors negatively (e.g., carbon dioxide emiss</w:t>
      </w:r>
      <w:r w:rsidR="00515AF0">
        <w:t>i</w:t>
      </w:r>
      <w:r w:rsidR="002963A6">
        <w:t>ons)</w:t>
      </w:r>
      <w:r w:rsidR="002963A6">
        <w:rPr>
          <w:rStyle w:val="FootnoteReference"/>
        </w:rPr>
        <w:footnoteReference w:id="4"/>
      </w:r>
      <w:r w:rsidR="00FE783E">
        <w:t xml:space="preserve"> </w:t>
      </w:r>
      <w:r w:rsidR="009734EC">
        <w:t xml:space="preserve">in </w:t>
      </w:r>
      <w:r w:rsidR="00FE783E">
        <w:t>scor</w:t>
      </w:r>
      <w:r w:rsidR="009734EC">
        <w:t>ing</w:t>
      </w:r>
      <w:r w:rsidR="00FE783E">
        <w:t xml:space="preserve"> and rank</w:t>
      </w:r>
      <w:r w:rsidR="009734EC">
        <w:t>ing</w:t>
      </w:r>
      <w:r w:rsidR="00FE783E">
        <w:t xml:space="preserve"> each candidate transportation project in an objective manner across all Measurement Factors to quantify </w:t>
      </w:r>
      <w:r w:rsidR="00873E15">
        <w:t xml:space="preserve">and </w:t>
      </w:r>
      <w:r w:rsidR="00FE783E">
        <w:t xml:space="preserve">determine how well each candidate project </w:t>
      </w:r>
      <w:r w:rsidR="00073787">
        <w:t>w</w:t>
      </w:r>
      <w:r w:rsidR="00FE783E">
        <w:t>ould achieve the Funding Objectives.</w:t>
      </w:r>
      <w:r w:rsidR="00F32AC1">
        <w:t xml:space="preserve"> </w:t>
      </w:r>
      <w:r w:rsidR="00FE783E">
        <w:t xml:space="preserve">The </w:t>
      </w:r>
      <w:r w:rsidR="008453C4">
        <w:t>[</w:t>
      </w:r>
      <w:r w:rsidR="00511FA8">
        <w:t>ANNUAL</w:t>
      </w:r>
      <w:r w:rsidR="008453C4">
        <w:t xml:space="preserve"> </w:t>
      </w:r>
      <w:r w:rsidR="00511FA8">
        <w:t xml:space="preserve">or BIENNIAL] </w:t>
      </w:r>
      <w:r w:rsidR="008453C4">
        <w:t xml:space="preserve">adoption of the </w:t>
      </w:r>
      <w:r w:rsidR="00FE783E">
        <w:t xml:space="preserve">Allocation Metrics should be accompanied by </w:t>
      </w:r>
      <w:r w:rsidR="008453C4">
        <w:t>a</w:t>
      </w:r>
      <w:r w:rsidR="00B03978">
        <w:t xml:space="preserve"> </w:t>
      </w:r>
      <w:r w:rsidR="00822605">
        <w:t xml:space="preserve">policy guideline </w:t>
      </w:r>
      <w:r w:rsidR="004D2B4B">
        <w:t xml:space="preserve">explaining how the weighting </w:t>
      </w:r>
      <w:r w:rsidR="00F277B5">
        <w:t xml:space="preserve">adopted </w:t>
      </w:r>
      <w:r w:rsidR="00DF1560">
        <w:t xml:space="preserve">in the Allocation Metrics </w:t>
      </w:r>
      <w:r w:rsidR="004D2B4B">
        <w:t>promotes</w:t>
      </w:r>
      <w:r w:rsidR="00F32AC1">
        <w:t xml:space="preserve"> </w:t>
      </w:r>
      <w:r w:rsidR="00511FA8">
        <w:t>t</w:t>
      </w:r>
      <w:r w:rsidR="00F32AC1">
        <w:t xml:space="preserve">he </w:t>
      </w:r>
      <w:r w:rsidR="00DF1560">
        <w:t xml:space="preserve">achievement of the </w:t>
      </w:r>
      <w:r w:rsidR="00F32AC1">
        <w:t xml:space="preserve">Funding Objectives, </w:t>
      </w:r>
      <w:r w:rsidR="00CC3CE0">
        <w:t xml:space="preserve">such as how the Allocation Metrics can objectively and quantifiably measure which candidate project would </w:t>
      </w:r>
      <w:r w:rsidR="00F32AC1">
        <w:t xml:space="preserve">produce the least amount of environmental </w:t>
      </w:r>
      <w:r w:rsidR="005F3B60">
        <w:t xml:space="preserve">impact </w:t>
      </w:r>
      <w:r w:rsidR="000B269B">
        <w:t xml:space="preserve">per person transported with similar costs </w:t>
      </w:r>
      <w:r w:rsidR="005F3B60">
        <w:t>(</w:t>
      </w:r>
      <w:r w:rsidR="005F54E2">
        <w:t xml:space="preserve">e.g. </w:t>
      </w:r>
      <w:r w:rsidR="009F3D83">
        <w:t>vehicle miles traveled</w:t>
      </w:r>
      <w:r w:rsidR="003C7F9B">
        <w:t xml:space="preserve"> and/or </w:t>
      </w:r>
      <w:r w:rsidR="000A2FFA">
        <w:t>carbon</w:t>
      </w:r>
      <w:r w:rsidR="003C7F9B">
        <w:t xml:space="preserve"> emi</w:t>
      </w:r>
      <w:r w:rsidR="00073787">
        <w:t>ssions</w:t>
      </w:r>
      <w:r w:rsidR="005F3B60">
        <w:t>)</w:t>
      </w:r>
      <w:r w:rsidR="00E618A4">
        <w:t>.</w:t>
      </w:r>
      <w:r w:rsidR="00F32AC1">
        <w:t xml:space="preserve"> </w:t>
      </w:r>
      <w:r w:rsidR="003C7F9B">
        <w:t>Similar to</w:t>
      </w:r>
      <w:r w:rsidR="00152029">
        <w:t xml:space="preserve"> the </w:t>
      </w:r>
      <w:r w:rsidR="009344C6">
        <w:t xml:space="preserve">revision process </w:t>
      </w:r>
      <w:r w:rsidR="00873E15">
        <w:t>for</w:t>
      </w:r>
      <w:r w:rsidR="009344C6">
        <w:t xml:space="preserve"> the </w:t>
      </w:r>
      <w:r w:rsidR="00152029">
        <w:t>Measurement Factors, the [STATE AGENCY]</w:t>
      </w:r>
      <w:r w:rsidR="00AA78BA">
        <w:t xml:space="preserve"> shall publi</w:t>
      </w:r>
      <w:r w:rsidR="00C4145B">
        <w:t>sh</w:t>
      </w:r>
      <w:r w:rsidR="00AA78BA">
        <w:t xml:space="preserve"> </w:t>
      </w:r>
      <w:r w:rsidR="001E68B0">
        <w:t>any recommended update to the</w:t>
      </w:r>
      <w:r w:rsidR="00CB1D67">
        <w:t xml:space="preserve"> </w:t>
      </w:r>
      <w:r w:rsidR="00D8755F">
        <w:t xml:space="preserve">Allocation </w:t>
      </w:r>
      <w:r w:rsidR="00AA78BA">
        <w:t>Metrics</w:t>
      </w:r>
      <w:r w:rsidR="003D4508">
        <w:t xml:space="preserve"> along with the policy justification </w:t>
      </w:r>
      <w:r w:rsidR="00E32962">
        <w:t>for the updates</w:t>
      </w:r>
      <w:r w:rsidR="00AA78BA">
        <w:t xml:space="preserve"> </w:t>
      </w:r>
      <w:r w:rsidR="00B12794">
        <w:t>on a [</w:t>
      </w:r>
      <w:r w:rsidR="0046526C">
        <w:t>ANNUAL or BIENNIAL]</w:t>
      </w:r>
      <w:r w:rsidR="00D37BBC">
        <w:t xml:space="preserve"> basis</w:t>
      </w:r>
      <w:r w:rsidR="00AA78BA">
        <w:t xml:space="preserve"> and solicit public feedback </w:t>
      </w:r>
      <w:r w:rsidR="004B17C5">
        <w:t xml:space="preserve">(including </w:t>
      </w:r>
      <w:r w:rsidR="005D4344">
        <w:t xml:space="preserve">opinions and comments from </w:t>
      </w:r>
      <w:r w:rsidR="004B17C5" w:rsidRPr="004B17C5">
        <w:t xml:space="preserve">localities, metropolitan </w:t>
      </w:r>
      <w:r w:rsidR="00D87B00">
        <w:t xml:space="preserve">and rural </w:t>
      </w:r>
      <w:r w:rsidR="004B17C5" w:rsidRPr="004B17C5">
        <w:t xml:space="preserve">planning organizations, transit authorities, transportation authorities, </w:t>
      </w:r>
      <w:r w:rsidR="00D87B00">
        <w:t xml:space="preserve">public interest groups, </w:t>
      </w:r>
      <w:r w:rsidR="004B17C5" w:rsidRPr="004B17C5">
        <w:t>and other stakeholders</w:t>
      </w:r>
      <w:r w:rsidR="004B17C5">
        <w:t xml:space="preserve">) </w:t>
      </w:r>
      <w:r w:rsidR="00AA78BA">
        <w:t xml:space="preserve">before adopting </w:t>
      </w:r>
      <w:r w:rsidR="00091002">
        <w:t xml:space="preserve">any updates to </w:t>
      </w:r>
      <w:r w:rsidR="00AA78BA">
        <w:t xml:space="preserve">the </w:t>
      </w:r>
      <w:r w:rsidR="00957533">
        <w:t xml:space="preserve">Allocation </w:t>
      </w:r>
      <w:r w:rsidR="00AA78BA">
        <w:t xml:space="preserve">Metrics for </w:t>
      </w:r>
      <w:r w:rsidR="00E625A7">
        <w:t xml:space="preserve">use for </w:t>
      </w:r>
      <w:r w:rsidR="00AA78BA">
        <w:t>the</w:t>
      </w:r>
      <w:r w:rsidR="00E625A7">
        <w:t xml:space="preserve"> following [2]</w:t>
      </w:r>
      <w:r w:rsidR="00AA78BA">
        <w:t xml:space="preserve"> year</w:t>
      </w:r>
      <w:r w:rsidR="00091002">
        <w:t>[</w:t>
      </w:r>
      <w:r w:rsidR="00E625A7">
        <w:t>s</w:t>
      </w:r>
      <w:r w:rsidR="00091002">
        <w:t>]</w:t>
      </w:r>
      <w:r w:rsidR="00AA78BA">
        <w:t xml:space="preserve">. </w:t>
      </w:r>
    </w:p>
    <w:p w14:paraId="05EC0A73" w14:textId="78C0C23C" w:rsidR="00B221B0" w:rsidRPr="00E731C8" w:rsidRDefault="00211DCE" w:rsidP="00C512EB">
      <w:pPr>
        <w:pStyle w:val="BodyText"/>
        <w:numPr>
          <w:ilvl w:val="1"/>
          <w:numId w:val="31"/>
        </w:numPr>
        <w:jc w:val="both"/>
      </w:pPr>
      <w:r>
        <w:rPr>
          <w:b/>
          <w:bCs/>
        </w:rPr>
        <w:t>[</w:t>
      </w:r>
      <w:r w:rsidR="002C37C7">
        <w:rPr>
          <w:b/>
          <w:bCs/>
        </w:rPr>
        <w:t xml:space="preserve">Benchmark </w:t>
      </w:r>
      <w:r w:rsidR="00B05265">
        <w:rPr>
          <w:b/>
          <w:bCs/>
        </w:rPr>
        <w:t>Study</w:t>
      </w:r>
      <w:r w:rsidR="008F0CF3">
        <w:rPr>
          <w:b/>
          <w:bCs/>
        </w:rPr>
        <w:t xml:space="preserve"> </w:t>
      </w:r>
      <w:r w:rsidR="00314A29">
        <w:rPr>
          <w:b/>
          <w:bCs/>
        </w:rPr>
        <w:t>Updates</w:t>
      </w:r>
      <w:r w:rsidR="00B05265">
        <w:rPr>
          <w:b/>
          <w:bCs/>
        </w:rPr>
        <w:t xml:space="preserve">.  </w:t>
      </w:r>
      <w:r w:rsidR="00423EF2" w:rsidRPr="00423EF2">
        <w:t>I</w:t>
      </w:r>
      <w:r w:rsidR="00073787">
        <w:t>f a Benchmark Study is conducted, i</w:t>
      </w:r>
      <w:r w:rsidR="00423EF2" w:rsidRPr="00423EF2">
        <w:t xml:space="preserve">n </w:t>
      </w:r>
      <w:r w:rsidR="00577D71">
        <w:t>every [THIRD]/[FOURTH]/[FIFTH]</w:t>
      </w:r>
      <w:r w:rsidR="00423EF2" w:rsidRPr="00423EF2">
        <w:t xml:space="preserve"> Fiscal Year,</w:t>
      </w:r>
      <w:r w:rsidR="00423EF2">
        <w:t xml:space="preserve"> the [Governor] shall include in the [Annual Budget Bill] an appropriation needed to </w:t>
      </w:r>
      <w:r w:rsidR="00137024">
        <w:t>update</w:t>
      </w:r>
      <w:r w:rsidR="00423EF2">
        <w:t xml:space="preserve"> the </w:t>
      </w:r>
      <w:r w:rsidR="00073787">
        <w:t>study</w:t>
      </w:r>
      <w:r>
        <w:t>.</w:t>
      </w:r>
      <w:r w:rsidR="00423EF2">
        <w:t xml:space="preserve"> </w:t>
      </w:r>
      <w:r w:rsidR="00B221B0">
        <w:t xml:space="preserve">The </w:t>
      </w:r>
      <w:r w:rsidR="003D2595">
        <w:t xml:space="preserve">Benchmark </w:t>
      </w:r>
      <w:r w:rsidR="00B221B0">
        <w:t>Study shall begin in [MONTH] of each fiscal year</w:t>
      </w:r>
      <w:r w:rsidR="00794D67">
        <w:t xml:space="preserve"> in which it is conducted,</w:t>
      </w:r>
      <w:r w:rsidR="00B221B0">
        <w:t xml:space="preserve"> and shall not last longer than [XXX] months from start to completion, including time spent soliciting public feedback. When </w:t>
      </w:r>
      <w:r w:rsidR="00137024">
        <w:t xml:space="preserve">a </w:t>
      </w:r>
      <w:r w:rsidR="00B221B0">
        <w:t xml:space="preserve">new </w:t>
      </w:r>
      <w:r w:rsidR="00ED1119">
        <w:t xml:space="preserve">Benchmark </w:t>
      </w:r>
      <w:r w:rsidR="00B221B0">
        <w:t xml:space="preserve">Study is in progress, </w:t>
      </w:r>
      <w:r w:rsidR="00794D67">
        <w:t xml:space="preserve">transportation funding </w:t>
      </w:r>
      <w:r w:rsidR="00B221B0">
        <w:t xml:space="preserve"> shall </w:t>
      </w:r>
      <w:r w:rsidR="00794D67">
        <w:t xml:space="preserve">continue to </w:t>
      </w:r>
      <w:r w:rsidR="00B221B0">
        <w:t xml:space="preserve">be allocated using the existing </w:t>
      </w:r>
      <w:r w:rsidR="001C526E">
        <w:t xml:space="preserve">Measurement Factors and </w:t>
      </w:r>
      <w:r w:rsidR="00D153E6">
        <w:t>Allocation</w:t>
      </w:r>
      <w:r w:rsidR="00B221B0">
        <w:t xml:space="preserve"> Metrics.</w:t>
      </w:r>
      <w:r>
        <w:t>]</w:t>
      </w:r>
    </w:p>
    <w:p w14:paraId="054E9D38" w14:textId="0C0A4062" w:rsidR="00FA55BD" w:rsidRPr="00822605" w:rsidRDefault="00025976" w:rsidP="00822605">
      <w:pPr>
        <w:pStyle w:val="BodyText"/>
        <w:numPr>
          <w:ilvl w:val="0"/>
          <w:numId w:val="31"/>
        </w:numPr>
        <w:jc w:val="both"/>
        <w:rPr>
          <w:b/>
          <w:bCs/>
        </w:rPr>
      </w:pPr>
      <w:r w:rsidRPr="00B6621A">
        <w:rPr>
          <w:b/>
          <w:bCs/>
        </w:rPr>
        <w:t>PRIORITIZATION PROCESS</w:t>
      </w:r>
    </w:p>
    <w:p w14:paraId="2F3E214B" w14:textId="5AD9A101" w:rsidR="00863D13" w:rsidRPr="00863D13" w:rsidRDefault="00073787" w:rsidP="00863D13">
      <w:pPr>
        <w:pStyle w:val="BodyText"/>
        <w:numPr>
          <w:ilvl w:val="1"/>
          <w:numId w:val="31"/>
        </w:numPr>
        <w:jc w:val="both"/>
      </w:pPr>
      <w:r>
        <w:rPr>
          <w:b/>
          <w:bCs/>
        </w:rPr>
        <w:t>Applicant</w:t>
      </w:r>
      <w:r w:rsidR="00863D13">
        <w:rPr>
          <w:b/>
          <w:bCs/>
        </w:rPr>
        <w:t xml:space="preserve"> Self-Report.  </w:t>
      </w:r>
      <w:r w:rsidR="00863D13">
        <w:t xml:space="preserve">As part of its funding request application, each </w:t>
      </w:r>
      <w:r>
        <w:t>applicant</w:t>
      </w:r>
      <w:r w:rsidR="00863D13">
        <w:t xml:space="preserve"> shall submit a self-report</w:t>
      </w:r>
      <w:r w:rsidR="008C5B0F">
        <w:t xml:space="preserve"> for the candidate project</w:t>
      </w:r>
      <w:r w:rsidR="00863D13">
        <w:t xml:space="preserve"> to the [STATE AGENCY] using the current year Measurement </w:t>
      </w:r>
      <w:r w:rsidR="00EC15E5">
        <w:t>Factors</w:t>
      </w:r>
      <w:r w:rsidR="00863D13">
        <w:t>, and a [three-year] projection of the candidate project</w:t>
      </w:r>
      <w:r w:rsidR="00211DCE">
        <w:t>’s performance measured against the Measurement Factors</w:t>
      </w:r>
      <w:r w:rsidR="004B7A38">
        <w:t xml:space="preserve"> (i.e. how well </w:t>
      </w:r>
      <w:r w:rsidR="00F33FF2">
        <w:t xml:space="preserve">each </w:t>
      </w:r>
      <w:r w:rsidR="004B7A38">
        <w:t>candidate project anticipate</w:t>
      </w:r>
      <w:r w:rsidR="00F33FF2">
        <w:t>s</w:t>
      </w:r>
      <w:r w:rsidR="004B7A38">
        <w:t xml:space="preserve"> to achieve the Funding Objectives)</w:t>
      </w:r>
      <w:r w:rsidR="00211DCE">
        <w:t>,</w:t>
      </w:r>
      <w:r w:rsidR="00863D13">
        <w:t xml:space="preserve"> taking into account any additional Measurement Factor announced by the [STATE AGENCY] as of the date of the self-report submission date. </w:t>
      </w:r>
      <w:r w:rsidR="00EC15E5">
        <w:t xml:space="preserve">The self-report will provide the </w:t>
      </w:r>
      <w:r>
        <w:t>applicant</w:t>
      </w:r>
      <w:r w:rsidR="00EC15E5">
        <w:t>’s self-score for each Measurement Factor, along with  data to support such self-score.</w:t>
      </w:r>
    </w:p>
    <w:p w14:paraId="6FB4AA3D" w14:textId="464601F2" w:rsidR="001E287D" w:rsidRPr="001E287D" w:rsidRDefault="001E287D" w:rsidP="00A66A7D">
      <w:pPr>
        <w:pStyle w:val="BodyText"/>
        <w:numPr>
          <w:ilvl w:val="1"/>
          <w:numId w:val="31"/>
        </w:numPr>
        <w:jc w:val="both"/>
      </w:pPr>
      <w:r>
        <w:rPr>
          <w:b/>
          <w:bCs/>
        </w:rPr>
        <w:t xml:space="preserve">Project Submission and Program Guidance.  </w:t>
      </w:r>
      <w:r w:rsidRPr="00E731C8">
        <w:t xml:space="preserve">All </w:t>
      </w:r>
      <w:r w:rsidR="00204E83">
        <w:t>candidate</w:t>
      </w:r>
      <w:r w:rsidRPr="00E731C8">
        <w:t xml:space="preserve"> projects </w:t>
      </w:r>
      <w:r>
        <w:t xml:space="preserve">and </w:t>
      </w:r>
      <w:r w:rsidR="00204E83">
        <w:t xml:space="preserve">accompanying </w:t>
      </w:r>
      <w:r>
        <w:t xml:space="preserve">self-reports </w:t>
      </w:r>
      <w:r w:rsidRPr="00E731C8">
        <w:t xml:space="preserve">shall be submitted through [the State’s designated online </w:t>
      </w:r>
      <w:r>
        <w:t xml:space="preserve">application </w:t>
      </w:r>
      <w:r w:rsidRPr="00E731C8">
        <w:t>portal]</w:t>
      </w:r>
      <w:r>
        <w:t xml:space="preserve">. </w:t>
      </w:r>
      <w:r w:rsidR="00073787">
        <w:t>A</w:t>
      </w:r>
      <w:r>
        <w:t>ny new Measurement Factor introduced and adopted</w:t>
      </w:r>
      <w:r w:rsidR="00073787">
        <w:t>,</w:t>
      </w:r>
      <w:r>
        <w:t xml:space="preserve"> </w:t>
      </w:r>
      <w:r>
        <w:lastRenderedPageBreak/>
        <w:t xml:space="preserve">any updates to </w:t>
      </w:r>
      <w:r w:rsidR="00877C0D">
        <w:t xml:space="preserve">Allocation </w:t>
      </w:r>
      <w:r>
        <w:t xml:space="preserve">Metrics, </w:t>
      </w:r>
      <w:r w:rsidR="00073787">
        <w:t xml:space="preserve">and the final results of any updated Benchmark Study </w:t>
      </w:r>
      <w:r>
        <w:t xml:space="preserve">shall be made available to </w:t>
      </w:r>
      <w:r w:rsidR="00073787">
        <w:t>applicants</w:t>
      </w:r>
      <w:r>
        <w:t xml:space="preserve"> through the portal for download in the form of a program guidance (the “</w:t>
      </w:r>
      <w:r w:rsidRPr="00D417F4">
        <w:rPr>
          <w:b/>
          <w:bCs/>
        </w:rPr>
        <w:t>Program Guidance</w:t>
      </w:r>
      <w:r>
        <w:t>”).</w:t>
      </w:r>
      <w:r w:rsidR="00CB5E87">
        <w:t xml:space="preserve"> The Program Guidance shall </w:t>
      </w:r>
      <w:r w:rsidR="000A5E78">
        <w:t xml:space="preserve">also </w:t>
      </w:r>
      <w:r w:rsidR="00CB5E87">
        <w:t xml:space="preserve">include </w:t>
      </w:r>
      <w:r w:rsidR="000A5E78">
        <w:t>a section discussing whether the aggregate carbon emissions reductions from the entire slate of selected candidate projects in the prior selection cycle meet or exceed the State’s carbon emissions reduction targets [in order to achieve the State’s goal of net-zero carbon emissions by 2050].</w:t>
      </w:r>
      <w:r>
        <w:t xml:space="preserve"> [STATE AGENCY] shall also publish the Program Guidance on its website.</w:t>
      </w:r>
    </w:p>
    <w:p w14:paraId="7AB475F4" w14:textId="6A274582" w:rsidR="00822605" w:rsidRDefault="00C01FF1" w:rsidP="00784430">
      <w:pPr>
        <w:pStyle w:val="BodyText"/>
        <w:numPr>
          <w:ilvl w:val="1"/>
          <w:numId w:val="31"/>
        </w:numPr>
        <w:jc w:val="both"/>
      </w:pPr>
      <w:r>
        <w:rPr>
          <w:b/>
          <w:bCs/>
        </w:rPr>
        <w:t xml:space="preserve">Ranking and </w:t>
      </w:r>
      <w:r w:rsidR="00D96050">
        <w:rPr>
          <w:b/>
          <w:bCs/>
        </w:rPr>
        <w:t xml:space="preserve">Assessment Report. </w:t>
      </w:r>
      <w:r w:rsidR="00822605">
        <w:t xml:space="preserve">The [STATE AGENCY] shall </w:t>
      </w:r>
      <w:r w:rsidR="006650C9">
        <w:t xml:space="preserve"> </w:t>
      </w:r>
      <w:r w:rsidR="00822605">
        <w:t xml:space="preserve">review, score and rank the candidate projects in accordance with the </w:t>
      </w:r>
      <w:r w:rsidR="00825488">
        <w:t xml:space="preserve">Allocation </w:t>
      </w:r>
      <w:r w:rsidR="00822605">
        <w:t>Metrics</w:t>
      </w:r>
      <w:r w:rsidR="00B011C3">
        <w:t xml:space="preserve">, taking into consideration </w:t>
      </w:r>
      <w:r w:rsidR="00482F11">
        <w:t>each</w:t>
      </w:r>
      <w:r w:rsidR="00B011C3">
        <w:t xml:space="preserve"> candidate project’s self-report</w:t>
      </w:r>
      <w:r w:rsidR="00822605">
        <w:t xml:space="preserve">, and allocate </w:t>
      </w:r>
      <w:r w:rsidR="00967E71">
        <w:t xml:space="preserve">eligible </w:t>
      </w:r>
      <w:r w:rsidR="00E95F52">
        <w:t xml:space="preserve">transportation </w:t>
      </w:r>
      <w:r w:rsidR="00822605">
        <w:t xml:space="preserve">funds </w:t>
      </w:r>
      <w:r w:rsidR="00521326">
        <w:t>[</w:t>
      </w:r>
      <w:r w:rsidR="00822605">
        <w:t>strictly</w:t>
      </w:r>
      <w:r w:rsidR="00073756">
        <w:t>/substantially/reasonably/in good faith]</w:t>
      </w:r>
      <w:r w:rsidR="00822605">
        <w:t xml:space="preserve"> in accordance with the </w:t>
      </w:r>
      <w:r w:rsidR="009B3BC2">
        <w:t>[STATE AGENCY]’</w:t>
      </w:r>
      <w:r w:rsidR="00247824">
        <w:t>s</w:t>
      </w:r>
      <w:r w:rsidR="009B3BC2">
        <w:t xml:space="preserve"> final </w:t>
      </w:r>
      <w:r w:rsidR="00822605">
        <w:t xml:space="preserve">ranking. The [STATE AGENCY] shall produce an assessment report </w:t>
      </w:r>
      <w:r w:rsidR="00377EA3">
        <w:t xml:space="preserve">at the end of the </w:t>
      </w:r>
      <w:r w:rsidR="00AC5CC0">
        <w:t>Prioritization</w:t>
      </w:r>
      <w:r w:rsidR="00377EA3">
        <w:t xml:space="preserve"> </w:t>
      </w:r>
      <w:r w:rsidR="00AC5CC0">
        <w:t>P</w:t>
      </w:r>
      <w:r w:rsidR="00377EA3">
        <w:t>rocess,</w:t>
      </w:r>
      <w:r w:rsidR="00CB7E03">
        <w:t xml:space="preserve"> which</w:t>
      </w:r>
      <w:r w:rsidR="00377EA3">
        <w:t xml:space="preserve"> report shall</w:t>
      </w:r>
      <w:r w:rsidR="00CB7E03">
        <w:t xml:space="preserve"> </w:t>
      </w:r>
      <w:r w:rsidR="00377EA3">
        <w:t>indicate</w:t>
      </w:r>
      <w:r w:rsidR="00CB7E03">
        <w:t xml:space="preserve"> the </w:t>
      </w:r>
      <w:r w:rsidR="00E94E02">
        <w:t xml:space="preserve">final </w:t>
      </w:r>
      <w:r w:rsidR="00CB7E03">
        <w:t>score</w:t>
      </w:r>
      <w:r w:rsidR="00A454B6">
        <w:t xml:space="preserve"> for each</w:t>
      </w:r>
      <w:r w:rsidR="00286FE5">
        <w:t xml:space="preserve"> </w:t>
      </w:r>
      <w:r w:rsidR="00A454B6">
        <w:t>candidate project</w:t>
      </w:r>
      <w:r w:rsidR="00F42CB4">
        <w:t>,</w:t>
      </w:r>
      <w:r w:rsidR="00A454B6">
        <w:t xml:space="preserve"> </w:t>
      </w:r>
      <w:r w:rsidR="00CB7E03">
        <w:t>the final ranking</w:t>
      </w:r>
      <w:r w:rsidR="00A454B6">
        <w:t xml:space="preserve"> of each</w:t>
      </w:r>
      <w:r w:rsidR="00286FE5">
        <w:t xml:space="preserve"> </w:t>
      </w:r>
      <w:r w:rsidR="00A454B6">
        <w:t>candidate project</w:t>
      </w:r>
      <w:r w:rsidR="00F42CB4">
        <w:t>, and the total aggregate carbon emissions or reductions anticipated from the full slate of selected candidate projects</w:t>
      </w:r>
      <w:r w:rsidR="00CB7E03">
        <w:t xml:space="preserve">. </w:t>
      </w:r>
      <w:r w:rsidR="00E648C4">
        <w:t>The</w:t>
      </w:r>
      <w:r w:rsidR="00CB7E03">
        <w:t xml:space="preserve"> </w:t>
      </w:r>
      <w:r w:rsidR="00E648C4">
        <w:t xml:space="preserve">assessment report, along with the </w:t>
      </w:r>
      <w:r w:rsidR="00CB7E03">
        <w:t xml:space="preserve">final ranking </w:t>
      </w:r>
      <w:r w:rsidR="00AA1EBC">
        <w:t xml:space="preserve">and self-reports </w:t>
      </w:r>
      <w:r w:rsidR="00CB7E03">
        <w:t>of all candidate projects</w:t>
      </w:r>
      <w:r w:rsidR="00E648C4">
        <w:t>,</w:t>
      </w:r>
      <w:r w:rsidR="00CB7E03">
        <w:t xml:space="preserve"> shall be </w:t>
      </w:r>
      <w:r w:rsidR="00E648C4">
        <w:t xml:space="preserve">made </w:t>
      </w:r>
      <w:r w:rsidR="00CB7E03">
        <w:t>public</w:t>
      </w:r>
      <w:r w:rsidR="00E648C4">
        <w:t xml:space="preserve">ly available.  </w:t>
      </w:r>
    </w:p>
    <w:p w14:paraId="683F0EEB" w14:textId="3DAFBB9A" w:rsidR="00031519" w:rsidRDefault="00521326" w:rsidP="00031519">
      <w:pPr>
        <w:pStyle w:val="BodyText"/>
        <w:numPr>
          <w:ilvl w:val="1"/>
          <w:numId w:val="31"/>
        </w:numPr>
        <w:jc w:val="both"/>
      </w:pPr>
      <w:r w:rsidRPr="00521326">
        <w:t>[</w:t>
      </w:r>
      <w:r w:rsidR="00693005">
        <w:rPr>
          <w:b/>
          <w:bCs/>
        </w:rPr>
        <w:t xml:space="preserve">Exclusions.  </w:t>
      </w:r>
      <w:r w:rsidR="00CB0B92" w:rsidRPr="00CB0B92">
        <w:t xml:space="preserve">The Prioritization Process shall not apply to the following: projects or activities undertaken pursuant to [STATUTE]; </w:t>
      </w:r>
      <w:r w:rsidR="00211DCE">
        <w:t xml:space="preserve">and </w:t>
      </w:r>
      <w:r w:rsidR="00CB0B92" w:rsidRPr="00CB0B92">
        <w:t xml:space="preserve">projects funded by the [FUNDS/PROGRAM] apportioned to the State pursuant to [STATUTE] [and state/federal matching funds]. The </w:t>
      </w:r>
      <w:r w:rsidR="00F81B84">
        <w:t>[</w:t>
      </w:r>
      <w:r w:rsidR="00CB0B92" w:rsidRPr="00CB0B92">
        <w:t xml:space="preserve">STATE AGENCY] may, at its discretion, develop a </w:t>
      </w:r>
      <w:r w:rsidR="00CB0B92">
        <w:t>separate prioritization process</w:t>
      </w:r>
      <w:r w:rsidR="00CB0B92" w:rsidRPr="00CB0B92">
        <w:t xml:space="preserve"> for any of the funds</w:t>
      </w:r>
      <w:r w:rsidR="00CB0B92">
        <w:t xml:space="preserve"> or programs</w:t>
      </w:r>
      <w:r w:rsidR="00CB0B92" w:rsidRPr="00CB0B92">
        <w:t xml:space="preserve"> covered by this subsection, </w:t>
      </w:r>
      <w:r w:rsidR="00CB0B92">
        <w:t xml:space="preserve">pursuant to and </w:t>
      </w:r>
      <w:r w:rsidR="00CB0B92" w:rsidRPr="00CB0B92">
        <w:t xml:space="preserve">subject to planning and funding requirements of </w:t>
      </w:r>
      <w:r w:rsidR="00CB0B92">
        <w:t>[STATUTE/PROGRAM REQUIREMENT/FEDERAL LAW]</w:t>
      </w:r>
      <w:r>
        <w:t>]</w:t>
      </w:r>
      <w:r w:rsidR="00CB0B92" w:rsidRPr="00CB0B92">
        <w:t>.</w:t>
      </w:r>
    </w:p>
    <w:p w14:paraId="7CC54451" w14:textId="77777777" w:rsidR="00031519" w:rsidRDefault="00031519" w:rsidP="00031519">
      <w:pPr>
        <w:pStyle w:val="BodyText"/>
        <w:jc w:val="both"/>
      </w:pPr>
    </w:p>
    <w:p w14:paraId="72A63077" w14:textId="030A2591" w:rsidR="00031519" w:rsidRDefault="00031519" w:rsidP="00031519">
      <w:pPr>
        <w:pStyle w:val="BodyText"/>
        <w:jc w:val="both"/>
        <w:rPr>
          <w:b/>
          <w:bCs/>
        </w:rPr>
      </w:pPr>
      <w:r>
        <w:rPr>
          <w:b/>
          <w:bCs/>
        </w:rPr>
        <w:t>MODEL STATE LAW TO PRIORITIZE FUNDING OF CLEANER TRANSPORTATION ALTERNATIVES</w:t>
      </w:r>
      <w:r>
        <w:rPr>
          <w:rStyle w:val="FootnoteReference"/>
          <w:b/>
          <w:bCs/>
        </w:rPr>
        <w:footnoteReference w:id="5"/>
      </w:r>
    </w:p>
    <w:p w14:paraId="6D6A8D61" w14:textId="77777777" w:rsidR="009968BC" w:rsidRDefault="009968BC" w:rsidP="009968BC">
      <w:pPr>
        <w:pStyle w:val="BodyText"/>
        <w:numPr>
          <w:ilvl w:val="0"/>
          <w:numId w:val="34"/>
        </w:numPr>
        <w:rPr>
          <w:b/>
          <w:bCs/>
        </w:rPr>
      </w:pPr>
      <w:bookmarkStart w:id="2" w:name="_Hlk158051034"/>
      <w:r>
        <w:rPr>
          <w:b/>
          <w:bCs/>
        </w:rPr>
        <w:t>FINDING; OBJECTIVES</w:t>
      </w:r>
    </w:p>
    <w:p w14:paraId="2BBEBE65" w14:textId="77777777" w:rsidR="009968BC" w:rsidRPr="00F274E6" w:rsidRDefault="009968BC" w:rsidP="009968BC">
      <w:pPr>
        <w:pStyle w:val="BodyText"/>
        <w:numPr>
          <w:ilvl w:val="1"/>
          <w:numId w:val="34"/>
        </w:numPr>
        <w:jc w:val="both"/>
      </w:pPr>
      <w:r w:rsidRPr="00F274E6">
        <w:t>Transportation is the leading source of carbon emissions in the United States</w:t>
      </w:r>
      <w:r>
        <w:rPr>
          <w:rStyle w:val="FootnoteReference"/>
        </w:rPr>
        <w:footnoteReference w:id="6"/>
      </w:r>
      <w:r w:rsidRPr="00F274E6">
        <w:t xml:space="preserve"> and [the largest][one of the largest] contributor[s] to carbon pollution in  [STATE NAME].</w:t>
      </w:r>
      <w:r>
        <w:t xml:space="preserve"> Clean transportation is also key to many other considerations, including economic, social and equity benefits.</w:t>
      </w:r>
    </w:p>
    <w:p w14:paraId="4F9B01C8" w14:textId="77777777" w:rsidR="009968BC" w:rsidRDefault="009968BC" w:rsidP="009968BC">
      <w:pPr>
        <w:pStyle w:val="BodyText"/>
        <w:numPr>
          <w:ilvl w:val="1"/>
          <w:numId w:val="34"/>
        </w:numPr>
        <w:jc w:val="both"/>
      </w:pPr>
      <w:r>
        <w:lastRenderedPageBreak/>
        <w:t>Motorized road travel accounts for approximately three-quarters of transportation-related carbon emissions.</w:t>
      </w:r>
      <w:r>
        <w:rPr>
          <w:rStyle w:val="FootnoteReference"/>
        </w:rPr>
        <w:footnoteReference w:id="7"/>
      </w:r>
    </w:p>
    <w:p w14:paraId="08A02E60" w14:textId="77777777" w:rsidR="009968BC" w:rsidRPr="00F274E6" w:rsidRDefault="009968BC" w:rsidP="009968BC">
      <w:pPr>
        <w:pStyle w:val="BodyText"/>
        <w:numPr>
          <w:ilvl w:val="1"/>
          <w:numId w:val="34"/>
        </w:numPr>
        <w:jc w:val="both"/>
      </w:pPr>
      <w:r>
        <w:t>By promoting</w:t>
      </w:r>
      <w:r w:rsidRPr="00F274E6">
        <w:t xml:space="preserve"> meaningful alternatives to </w:t>
      </w:r>
      <w:r>
        <w:t>motorized vehicle transportation</w:t>
      </w:r>
      <w:r w:rsidRPr="00F274E6">
        <w:t xml:space="preserve">, including projects that better connect various </w:t>
      </w:r>
      <w:r>
        <w:t xml:space="preserve">transportation </w:t>
      </w:r>
      <w:r w:rsidRPr="00F274E6">
        <w:t xml:space="preserve">modes </w:t>
      </w:r>
      <w:r>
        <w:t>and</w:t>
      </w:r>
      <w:r w:rsidRPr="00F274E6">
        <w:t xml:space="preserve"> expand transportation choices</w:t>
      </w:r>
      <w:r>
        <w:t>, the level of motorized road travel (and the accompanying carbon emissions) can be reduced, resulting in more efficient movement of people and goods while reducing climate impacts.</w:t>
      </w:r>
    </w:p>
    <w:p w14:paraId="041FCEC1" w14:textId="77777777" w:rsidR="009968BC" w:rsidRPr="00F274E6" w:rsidRDefault="009968BC" w:rsidP="009968BC">
      <w:pPr>
        <w:pStyle w:val="BodyText"/>
        <w:numPr>
          <w:ilvl w:val="1"/>
          <w:numId w:val="34"/>
        </w:numPr>
        <w:jc w:val="both"/>
      </w:pPr>
      <w:r>
        <w:t xml:space="preserve">Historically, </w:t>
      </w:r>
      <w:r w:rsidRPr="00F274E6">
        <w:t xml:space="preserve">transportation funds have not been allocated to </w:t>
      </w:r>
      <w:r>
        <w:t>promote</w:t>
      </w:r>
      <w:r w:rsidRPr="00F274E6">
        <w:t xml:space="preserve"> </w:t>
      </w:r>
      <w:r>
        <w:t xml:space="preserve">or prioritize </w:t>
      </w:r>
      <w:r w:rsidRPr="00F274E6">
        <w:t xml:space="preserve">projects </w:t>
      </w:r>
      <w:r>
        <w:t xml:space="preserve">that could </w:t>
      </w:r>
      <w:r w:rsidRPr="00F274E6">
        <w:t xml:space="preserve">reduce overall </w:t>
      </w:r>
      <w:r>
        <w:t>carbon emissions</w:t>
      </w:r>
      <w:r w:rsidRPr="00F274E6">
        <w:t xml:space="preserve"> </w:t>
      </w:r>
      <w:r>
        <w:t>by expanding</w:t>
      </w:r>
      <w:r w:rsidRPr="00F274E6">
        <w:t xml:space="preserve"> </w:t>
      </w:r>
      <w:r>
        <w:t>alternatives to driving, enhancing intermodal connections, and promoting low-carbon or zero-carbon transportation choices.</w:t>
      </w:r>
      <w:r w:rsidRPr="00F274E6">
        <w:t xml:space="preserve"> </w:t>
      </w:r>
    </w:p>
    <w:p w14:paraId="2C88CFD1" w14:textId="122DA066" w:rsidR="009D4818" w:rsidRDefault="009D4818" w:rsidP="000B2499">
      <w:pPr>
        <w:pStyle w:val="BodyText"/>
        <w:numPr>
          <w:ilvl w:val="1"/>
          <w:numId w:val="34"/>
        </w:numPr>
        <w:jc w:val="both"/>
      </w:pPr>
      <w:r>
        <w:t>The legislature acknowledges that it is both urgent and i</w:t>
      </w:r>
      <w:r w:rsidR="002B2472">
        <w:t xml:space="preserve">n the best interest of the public of [STATE] </w:t>
      </w:r>
      <w:r>
        <w:t xml:space="preserve">to ensure that the [STATE’s] </w:t>
      </w:r>
      <w:r w:rsidR="000B2499">
        <w:t xml:space="preserve">standardized </w:t>
      </w:r>
      <w:r w:rsidR="009968BC">
        <w:t xml:space="preserve">prioritization process </w:t>
      </w:r>
      <w:r w:rsidR="000B2499">
        <w:t>to select transportation</w:t>
      </w:r>
      <w:r w:rsidR="000B2499" w:rsidRPr="00F274E6">
        <w:t xml:space="preserve"> projects</w:t>
      </w:r>
      <w:r w:rsidR="000B2499">
        <w:t xml:space="preserve"> to receive transportation funds [disbursed pursuant to [STATUTE]/[DIRECTIVE] and/or apportioned pursuant to [STATUTE/CODE SECTION]</w:t>
      </w:r>
      <w:r w:rsidR="00286FE5">
        <w:t>]</w:t>
      </w:r>
      <w:r w:rsidR="000B2499">
        <w:t xml:space="preserve"> includes measurement factors that assess the ability of </w:t>
      </w:r>
      <w:r w:rsidR="00286FE5">
        <w:t xml:space="preserve">the </w:t>
      </w:r>
      <w:r w:rsidR="000B2499">
        <w:t xml:space="preserve">proposed transportation </w:t>
      </w:r>
      <w:r w:rsidR="009968BC" w:rsidRPr="00F274E6">
        <w:t>projects t</w:t>
      </w:r>
      <w:r w:rsidR="000B2499">
        <w:t>o</w:t>
      </w:r>
      <w:r w:rsidR="009968BC" w:rsidRPr="00F274E6">
        <w:t xml:space="preserve"> </w:t>
      </w:r>
      <w:r w:rsidR="009968BC">
        <w:t>reduce carbon emissions</w:t>
      </w:r>
      <w:r w:rsidR="00C463C2">
        <w:t xml:space="preserve">, improve the efficiency of the </w:t>
      </w:r>
      <w:r w:rsidR="003A3A40">
        <w:t>S</w:t>
      </w:r>
      <w:r w:rsidR="00C463C2">
        <w:t>tate’s transportation system, enhance intermodal connections, advance social equity and economic development, and reduce the environmental impacts of motorized transportation.</w:t>
      </w:r>
      <w:bookmarkEnd w:id="2"/>
    </w:p>
    <w:p w14:paraId="038DDC0D" w14:textId="208A8CDF" w:rsidR="00C2585A" w:rsidRPr="00C2585A" w:rsidRDefault="000B2499" w:rsidP="00031519">
      <w:pPr>
        <w:pStyle w:val="BodyText"/>
        <w:numPr>
          <w:ilvl w:val="0"/>
          <w:numId w:val="34"/>
        </w:numPr>
        <w:jc w:val="both"/>
        <w:rPr>
          <w:b/>
          <w:bCs/>
        </w:rPr>
      </w:pPr>
      <w:r>
        <w:rPr>
          <w:b/>
          <w:bCs/>
        </w:rPr>
        <w:t>ENVIRONMENTAL METRICS</w:t>
      </w:r>
    </w:p>
    <w:p w14:paraId="51405086" w14:textId="66D35251" w:rsidR="00031519" w:rsidRDefault="00031519" w:rsidP="00C2585A">
      <w:pPr>
        <w:pStyle w:val="BodyText"/>
        <w:ind w:left="1080"/>
        <w:jc w:val="both"/>
      </w:pPr>
      <w:r>
        <w:t>The [STATE FUNDING AGENCY]/[STATE LIAISON FOR FEDERAL FUNDING] shall revise the statewide prioritization process for the allocation of transportation funds [established under [STATUTE / CODE SECTION] to include evaluation of the following factors for each transportation proposal assessed: (1) measurement and projection of carbon dioxide emissions, (2) measurement and projection of the aggregate change in automobile vehicle miles travelled (VMT), (3) measurement and projection of the degree of utilization of public transportation or other alternatives to driving, (4</w:t>
      </w:r>
      <w:r w:rsidRPr="004D433D">
        <w:t>)</w:t>
      </w:r>
      <w:r w:rsidRPr="004D433D">
        <w:rPr>
          <w:rStyle w:val="normaltextrun"/>
          <w:shd w:val="clear" w:color="auto" w:fill="FFFFFF"/>
        </w:rPr>
        <w:t xml:space="preserve"> measurement and projection of the ease of access to destinations by public transportation or alternative travel modes, including homes, jobs, services, stores, schools, child and health care providers, parks, and other recreational opportunities, (5)</w:t>
      </w:r>
      <w:r>
        <w:t xml:space="preserve"> measurement and projection of the volume of people and/or goods transported in a given time/route, (6) measurement of impacts to natural resources (e.g. destruction of tree cover, wetlands, or other carbon sinks), and (7) measurement of impacts to local air quality index (AQI) or levels of certain pollutants used to calculate AQI (ground-level ozone, PM2.5 and PM10 particle pollution, carbon monoxide, sulfur dioxide, and nitrogen dioxide).  </w:t>
      </w:r>
    </w:p>
    <w:p w14:paraId="6FCF1036" w14:textId="1257AE31" w:rsidR="00A265D8" w:rsidRPr="00A265D8" w:rsidRDefault="00A265D8" w:rsidP="00031519">
      <w:pPr>
        <w:pStyle w:val="BodyText"/>
        <w:numPr>
          <w:ilvl w:val="0"/>
          <w:numId w:val="34"/>
        </w:numPr>
        <w:jc w:val="both"/>
        <w:rPr>
          <w:b/>
          <w:bCs/>
        </w:rPr>
      </w:pPr>
      <w:r w:rsidRPr="00A265D8">
        <w:rPr>
          <w:b/>
          <w:bCs/>
        </w:rPr>
        <w:t>A</w:t>
      </w:r>
      <w:r w:rsidR="003A6A8A">
        <w:rPr>
          <w:b/>
          <w:bCs/>
        </w:rPr>
        <w:t xml:space="preserve">GGREGATE CARBON </w:t>
      </w:r>
      <w:r w:rsidRPr="00A265D8">
        <w:rPr>
          <w:b/>
          <w:bCs/>
        </w:rPr>
        <w:t xml:space="preserve">EMISSIONS </w:t>
      </w:r>
      <w:r w:rsidR="003A6A8A">
        <w:rPr>
          <w:b/>
          <w:bCs/>
        </w:rPr>
        <w:t>ASSESSMENT</w:t>
      </w:r>
    </w:p>
    <w:p w14:paraId="32A68312" w14:textId="070F44CD" w:rsidR="00031519" w:rsidRPr="00EF3511" w:rsidRDefault="00031519" w:rsidP="00A265D8">
      <w:pPr>
        <w:pStyle w:val="BodyText"/>
        <w:ind w:left="1080"/>
        <w:jc w:val="both"/>
      </w:pPr>
      <w:r>
        <w:lastRenderedPageBreak/>
        <w:t>Prior to commencing each cycle of project evaluation and ranking, the [STATE FUNDING AGENCY]/[STATE LIAISON FOR FEDERAL FUNDING] shall determine, and make publicly available its findings on, whether the aggregate carbon emissions reductions from the entire slate of selected candidate projects in the prior selection cycle meet or exceed the State’s carbon emissions reduction targets [in order to achieve the State’s goal of net-zero carbon emissions by 2050].</w:t>
      </w:r>
      <w:bookmarkStart w:id="3" w:name="_Hlk158051301"/>
      <w:bookmarkEnd w:id="3"/>
    </w:p>
    <w:sectPr w:rsidR="00031519" w:rsidRPr="00EF3511" w:rsidSect="00733647">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5E2B4" w14:textId="77777777" w:rsidR="00733647" w:rsidRDefault="00733647" w:rsidP="0039016B">
      <w:r>
        <w:separator/>
      </w:r>
    </w:p>
  </w:endnote>
  <w:endnote w:type="continuationSeparator" w:id="0">
    <w:p w14:paraId="57EAD7E3" w14:textId="77777777" w:rsidR="00733647" w:rsidRDefault="00733647" w:rsidP="00390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A5B0F" w14:textId="77777777" w:rsidR="00733647" w:rsidRDefault="00733647" w:rsidP="0039016B">
      <w:r>
        <w:separator/>
      </w:r>
    </w:p>
  </w:footnote>
  <w:footnote w:type="continuationSeparator" w:id="0">
    <w:p w14:paraId="66A84F47" w14:textId="77777777" w:rsidR="00733647" w:rsidRDefault="00733647" w:rsidP="0039016B">
      <w:r>
        <w:continuationSeparator/>
      </w:r>
    </w:p>
  </w:footnote>
  <w:footnote w:id="1">
    <w:p w14:paraId="7DE3FBB2" w14:textId="228D3672" w:rsidR="00031519" w:rsidRDefault="00031519">
      <w:pPr>
        <w:pStyle w:val="FootnoteText"/>
      </w:pPr>
      <w:r>
        <w:rPr>
          <w:rStyle w:val="FootnoteReference"/>
        </w:rPr>
        <w:footnoteRef/>
      </w:r>
      <w:r>
        <w:t xml:space="preserve"> This model statute is designed for states that do not currently have a transportation funding prioritization process.</w:t>
      </w:r>
    </w:p>
  </w:footnote>
  <w:footnote w:id="2">
    <w:p w14:paraId="54C46F2B" w14:textId="65FB7521" w:rsidR="00E35441" w:rsidRPr="00966611" w:rsidRDefault="00E35441" w:rsidP="00E35441">
      <w:pPr>
        <w:pStyle w:val="FootnoteText"/>
      </w:pPr>
      <w:r>
        <w:rPr>
          <w:rStyle w:val="FootnoteReference"/>
        </w:rPr>
        <w:footnoteRef/>
      </w:r>
      <w:r>
        <w:t xml:space="preserve"> </w:t>
      </w:r>
      <w:r w:rsidR="00CC5A11">
        <w:rPr>
          <w:i/>
          <w:iCs/>
        </w:rPr>
        <w:t xml:space="preserve">See </w:t>
      </w:r>
      <w:r>
        <w:t xml:space="preserve">United States Environmental Protection </w:t>
      </w:r>
      <w:r w:rsidRPr="00CC5A11">
        <w:t>Agency</w:t>
      </w:r>
      <w:r w:rsidRPr="00966611">
        <w:rPr>
          <w:i/>
          <w:iCs/>
        </w:rPr>
        <w:t>, Sources of Greenhouse Gas Emissions</w:t>
      </w:r>
      <w:r>
        <w:t xml:space="preserve"> (Aug</w:t>
      </w:r>
      <w:r w:rsidR="00B507DC">
        <w:t>.</w:t>
      </w:r>
      <w:r>
        <w:t xml:space="preserve"> 25, 2023),</w:t>
      </w:r>
      <w:r w:rsidRPr="00966611">
        <w:t xml:space="preserve"> </w:t>
      </w:r>
      <w:r w:rsidRPr="00BA103B">
        <w:t>https://www.epa.gov/ghgemissions/sources-greenhouse-gas-emissions</w:t>
      </w:r>
      <w:r>
        <w:t xml:space="preserve">  </w:t>
      </w:r>
    </w:p>
  </w:footnote>
  <w:footnote w:id="3">
    <w:p w14:paraId="0450ED8F" w14:textId="447E542B" w:rsidR="00E454B1" w:rsidRDefault="00E454B1">
      <w:pPr>
        <w:pStyle w:val="FootnoteText"/>
      </w:pPr>
      <w:r>
        <w:rPr>
          <w:rStyle w:val="FootnoteReference"/>
        </w:rPr>
        <w:footnoteRef/>
      </w:r>
      <w:r>
        <w:t xml:space="preserve"> </w:t>
      </w:r>
      <w:r w:rsidR="00F25488">
        <w:rPr>
          <w:i/>
          <w:iCs/>
        </w:rPr>
        <w:t>See</w:t>
      </w:r>
      <w:r w:rsidR="008A2718">
        <w:t xml:space="preserve"> Hannah Ritchie, </w:t>
      </w:r>
      <w:r w:rsidR="008A2718" w:rsidRPr="008A2718">
        <w:rPr>
          <w:i/>
          <w:iCs/>
        </w:rPr>
        <w:t>Cars, planes, trains: where do CO2 emissions from transport come from?</w:t>
      </w:r>
      <w:r w:rsidR="008A2718">
        <w:t xml:space="preserve"> (Oct. 6, 2020), </w:t>
      </w:r>
      <w:r w:rsidR="003677D4" w:rsidRPr="008017F5">
        <w:t>https://ourworldindata.org/co2-emissions-from-transport</w:t>
      </w:r>
      <w:r w:rsidR="003677D4">
        <w:t xml:space="preserve"> </w:t>
      </w:r>
    </w:p>
  </w:footnote>
  <w:footnote w:id="4">
    <w:p w14:paraId="6802117E" w14:textId="4D1FD4C3" w:rsidR="002963A6" w:rsidRDefault="002963A6">
      <w:pPr>
        <w:pStyle w:val="FootnoteText"/>
      </w:pPr>
      <w:r>
        <w:rPr>
          <w:rStyle w:val="FootnoteReference"/>
        </w:rPr>
        <w:footnoteRef/>
      </w:r>
      <w:r>
        <w:t xml:space="preserve"> See </w:t>
      </w:r>
      <w:r w:rsidR="00567E66">
        <w:t>Appendix A to the Summary of Legislation</w:t>
      </w:r>
      <w:r>
        <w:t xml:space="preserve"> for</w:t>
      </w:r>
      <w:r w:rsidR="00567E66">
        <w:t xml:space="preserve"> an</w:t>
      </w:r>
      <w:r w:rsidR="00435705">
        <w:t xml:space="preserve"> </w:t>
      </w:r>
      <w:r>
        <w:t xml:space="preserve">example Allocation </w:t>
      </w:r>
      <w:r w:rsidR="00435705">
        <w:t>Metric.</w:t>
      </w:r>
    </w:p>
  </w:footnote>
  <w:footnote w:id="5">
    <w:p w14:paraId="374FE9CB" w14:textId="30335C67" w:rsidR="00031519" w:rsidRDefault="00031519">
      <w:pPr>
        <w:pStyle w:val="FootnoteText"/>
      </w:pPr>
      <w:r>
        <w:rPr>
          <w:rStyle w:val="FootnoteReference"/>
        </w:rPr>
        <w:footnoteRef/>
      </w:r>
      <w:r>
        <w:t xml:space="preserve"> This model statute is designed for states that already have adopted a transportation funding prioritization process.</w:t>
      </w:r>
    </w:p>
  </w:footnote>
  <w:footnote w:id="6">
    <w:p w14:paraId="522A8FD8" w14:textId="77777777" w:rsidR="009968BC" w:rsidRPr="00966611" w:rsidRDefault="009968BC" w:rsidP="009968BC">
      <w:pPr>
        <w:pStyle w:val="FootnoteText"/>
      </w:pPr>
      <w:r>
        <w:rPr>
          <w:rStyle w:val="FootnoteReference"/>
        </w:rPr>
        <w:footnoteRef/>
      </w:r>
      <w:r>
        <w:t xml:space="preserve"> </w:t>
      </w:r>
      <w:r>
        <w:rPr>
          <w:i/>
          <w:iCs/>
        </w:rPr>
        <w:t xml:space="preserve">See </w:t>
      </w:r>
      <w:r>
        <w:t xml:space="preserve">United States Environmental Protection </w:t>
      </w:r>
      <w:r w:rsidRPr="00CC5A11">
        <w:t>Agency</w:t>
      </w:r>
      <w:r w:rsidRPr="00966611">
        <w:rPr>
          <w:i/>
          <w:iCs/>
        </w:rPr>
        <w:t>, Sources of Greenhouse Gas Emissions</w:t>
      </w:r>
      <w:r>
        <w:t xml:space="preserve"> (Aug. 25, 2023),</w:t>
      </w:r>
      <w:r w:rsidRPr="00966611">
        <w:t xml:space="preserve"> </w:t>
      </w:r>
      <w:r w:rsidRPr="00BA103B">
        <w:t>https://www.epa.gov/ghgemissions/sources-greenhouse-gas-emissions</w:t>
      </w:r>
      <w:r>
        <w:t xml:space="preserve">  </w:t>
      </w:r>
    </w:p>
  </w:footnote>
  <w:footnote w:id="7">
    <w:p w14:paraId="45DD45FB" w14:textId="77777777" w:rsidR="009968BC" w:rsidRDefault="009968BC" w:rsidP="009968BC">
      <w:pPr>
        <w:pStyle w:val="FootnoteText"/>
      </w:pPr>
      <w:r>
        <w:rPr>
          <w:rStyle w:val="FootnoteReference"/>
        </w:rPr>
        <w:footnoteRef/>
      </w:r>
      <w:r>
        <w:t xml:space="preserve"> </w:t>
      </w:r>
      <w:r>
        <w:rPr>
          <w:i/>
          <w:iCs/>
        </w:rPr>
        <w:t>See</w:t>
      </w:r>
      <w:r>
        <w:t xml:space="preserve"> Hannah Ritchie, </w:t>
      </w:r>
      <w:r w:rsidRPr="008A2718">
        <w:rPr>
          <w:i/>
          <w:iCs/>
        </w:rPr>
        <w:t>Cars, planes, trains: where do CO2 emissions from transport come from?</w:t>
      </w:r>
      <w:r>
        <w:t xml:space="preserve"> (Oct. 6, 2020), </w:t>
      </w:r>
      <w:r w:rsidRPr="008017F5">
        <w:t>https://ourworldindata.org/co2-emissions-from-transport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4CBC1" w14:textId="44BB695B" w:rsidR="00CE00F9" w:rsidRDefault="00CE00F9" w:rsidP="00822FD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640D13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3C80AA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F36F29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A669AB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660B55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90E579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AC2006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414992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05886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83616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3785DE9"/>
    <w:multiLevelType w:val="hybridMultilevel"/>
    <w:tmpl w:val="2B965D36"/>
    <w:lvl w:ilvl="0" w:tplc="956CCB2E">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923327"/>
    <w:multiLevelType w:val="hybridMultilevel"/>
    <w:tmpl w:val="319A3C8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126568"/>
    <w:multiLevelType w:val="hybridMultilevel"/>
    <w:tmpl w:val="43D6F8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85E55DA"/>
    <w:multiLevelType w:val="multilevel"/>
    <w:tmpl w:val="A60CC5C4"/>
    <w:lvl w:ilvl="0">
      <w:start w:val="1"/>
      <w:numFmt w:val="decimal"/>
      <w:lvlText w:val="%1."/>
      <w:lvlJc w:val="left"/>
      <w:pPr>
        <w:tabs>
          <w:tab w:val="num" w:pos="2160"/>
        </w:tabs>
        <w:ind w:left="720" w:firstLine="72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tabs>
          <w:tab w:val="num" w:pos="2880"/>
        </w:tabs>
        <w:ind w:left="720" w:firstLine="144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tabs>
          <w:tab w:val="num" w:pos="3600"/>
        </w:tabs>
        <w:ind w:left="1440" w:firstLine="144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upperLetter"/>
      <w:lvlText w:val="(%4)"/>
      <w:lvlJc w:val="left"/>
      <w:pPr>
        <w:tabs>
          <w:tab w:val="num" w:pos="4320"/>
        </w:tabs>
        <w:ind w:left="2160" w:firstLine="144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5)"/>
      <w:lvlJc w:val="left"/>
      <w:pPr>
        <w:tabs>
          <w:tab w:val="num" w:pos="5040"/>
        </w:tabs>
        <w:ind w:left="2880" w:firstLine="144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suff w:val="nothing"/>
      <w:lvlText w:val=""/>
      <w:lvlJc w:val="left"/>
      <w:pPr>
        <w:tabs>
          <w:tab w:val="num" w:pos="1160"/>
        </w:tabs>
        <w:ind w:left="0" w:firstLine="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suff w:val="nothing"/>
      <w:lvlText w:val=""/>
      <w:lvlJc w:val="left"/>
      <w:pPr>
        <w:tabs>
          <w:tab w:val="num" w:pos="720"/>
        </w:tabs>
        <w:ind w:left="0" w:firstLine="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none"/>
      <w:suff w:val="nothing"/>
      <w:lvlText w:val=""/>
      <w:lvlJc w:val="left"/>
      <w:pPr>
        <w:tabs>
          <w:tab w:val="num" w:pos="720"/>
        </w:tabs>
        <w:ind w:left="0" w:firstLine="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suff w:val="nothing"/>
      <w:lvlText w:val=""/>
      <w:lvlJc w:val="left"/>
      <w:pPr>
        <w:tabs>
          <w:tab w:val="num" w:pos="720"/>
        </w:tabs>
        <w:ind w:left="0" w:firstLine="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14" w15:restartNumberingAfterBreak="0">
    <w:nsid w:val="4DB30340"/>
    <w:multiLevelType w:val="hybridMultilevel"/>
    <w:tmpl w:val="BE02FD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909461701">
    <w:abstractNumId w:val="13"/>
  </w:num>
  <w:num w:numId="2" w16cid:durableId="213852004">
    <w:abstractNumId w:val="13"/>
  </w:num>
  <w:num w:numId="3" w16cid:durableId="1192187617">
    <w:abstractNumId w:val="13"/>
  </w:num>
  <w:num w:numId="4" w16cid:durableId="279607019">
    <w:abstractNumId w:val="13"/>
  </w:num>
  <w:num w:numId="5" w16cid:durableId="948389615">
    <w:abstractNumId w:val="13"/>
  </w:num>
  <w:num w:numId="6" w16cid:durableId="1262837791">
    <w:abstractNumId w:val="13"/>
  </w:num>
  <w:num w:numId="7" w16cid:durableId="1603995649">
    <w:abstractNumId w:val="13"/>
  </w:num>
  <w:num w:numId="8" w16cid:durableId="1834954369">
    <w:abstractNumId w:val="13"/>
  </w:num>
  <w:num w:numId="9" w16cid:durableId="598299150">
    <w:abstractNumId w:val="13"/>
  </w:num>
  <w:num w:numId="10" w16cid:durableId="18508315">
    <w:abstractNumId w:val="9"/>
  </w:num>
  <w:num w:numId="11" w16cid:durableId="1737708041">
    <w:abstractNumId w:val="9"/>
  </w:num>
  <w:num w:numId="12" w16cid:durableId="1345355592">
    <w:abstractNumId w:val="7"/>
  </w:num>
  <w:num w:numId="13" w16cid:durableId="1589733436">
    <w:abstractNumId w:val="7"/>
  </w:num>
  <w:num w:numId="14" w16cid:durableId="1024286373">
    <w:abstractNumId w:val="6"/>
  </w:num>
  <w:num w:numId="15" w16cid:durableId="949362055">
    <w:abstractNumId w:val="6"/>
  </w:num>
  <w:num w:numId="16" w16cid:durableId="243607066">
    <w:abstractNumId w:val="5"/>
  </w:num>
  <w:num w:numId="17" w16cid:durableId="411122724">
    <w:abstractNumId w:val="5"/>
  </w:num>
  <w:num w:numId="18" w16cid:durableId="1102186086">
    <w:abstractNumId w:val="4"/>
  </w:num>
  <w:num w:numId="19" w16cid:durableId="849758532">
    <w:abstractNumId w:val="4"/>
  </w:num>
  <w:num w:numId="20" w16cid:durableId="1119690404">
    <w:abstractNumId w:val="8"/>
  </w:num>
  <w:num w:numId="21" w16cid:durableId="886533132">
    <w:abstractNumId w:val="8"/>
  </w:num>
  <w:num w:numId="22" w16cid:durableId="894127949">
    <w:abstractNumId w:val="3"/>
  </w:num>
  <w:num w:numId="23" w16cid:durableId="1739284104">
    <w:abstractNumId w:val="3"/>
  </w:num>
  <w:num w:numId="24" w16cid:durableId="1207063323">
    <w:abstractNumId w:val="2"/>
  </w:num>
  <w:num w:numId="25" w16cid:durableId="1177575071">
    <w:abstractNumId w:val="2"/>
  </w:num>
  <w:num w:numId="26" w16cid:durableId="2017339763">
    <w:abstractNumId w:val="1"/>
  </w:num>
  <w:num w:numId="27" w16cid:durableId="1842742069">
    <w:abstractNumId w:val="1"/>
  </w:num>
  <w:num w:numId="28" w16cid:durableId="1254365266">
    <w:abstractNumId w:val="0"/>
  </w:num>
  <w:num w:numId="29" w16cid:durableId="760180831">
    <w:abstractNumId w:val="0"/>
  </w:num>
  <w:num w:numId="30" w16cid:durableId="1560359169">
    <w:abstractNumId w:val="13"/>
  </w:num>
  <w:num w:numId="31" w16cid:durableId="1532188667">
    <w:abstractNumId w:val="11"/>
  </w:num>
  <w:num w:numId="32" w16cid:durableId="841818695">
    <w:abstractNumId w:val="14"/>
  </w:num>
  <w:num w:numId="33" w16cid:durableId="810828135">
    <w:abstractNumId w:val="12"/>
  </w:num>
  <w:num w:numId="34" w16cid:durableId="1477441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E6D"/>
    <w:rsid w:val="0000487E"/>
    <w:rsid w:val="00016842"/>
    <w:rsid w:val="0002265C"/>
    <w:rsid w:val="00024F75"/>
    <w:rsid w:val="00025976"/>
    <w:rsid w:val="00026CEE"/>
    <w:rsid w:val="00027F6C"/>
    <w:rsid w:val="000302BB"/>
    <w:rsid w:val="00030AA2"/>
    <w:rsid w:val="00031519"/>
    <w:rsid w:val="00033B5B"/>
    <w:rsid w:val="00037DB2"/>
    <w:rsid w:val="00040AFC"/>
    <w:rsid w:val="00041AB4"/>
    <w:rsid w:val="00067549"/>
    <w:rsid w:val="00067566"/>
    <w:rsid w:val="00073756"/>
    <w:rsid w:val="00073787"/>
    <w:rsid w:val="00075E84"/>
    <w:rsid w:val="000772F2"/>
    <w:rsid w:val="00080357"/>
    <w:rsid w:val="00091002"/>
    <w:rsid w:val="00094BC0"/>
    <w:rsid w:val="00096656"/>
    <w:rsid w:val="000A2FFA"/>
    <w:rsid w:val="000A32B8"/>
    <w:rsid w:val="000A4D99"/>
    <w:rsid w:val="000A5E78"/>
    <w:rsid w:val="000B2499"/>
    <w:rsid w:val="000B269B"/>
    <w:rsid w:val="000B61C8"/>
    <w:rsid w:val="000B7D3F"/>
    <w:rsid w:val="000C0671"/>
    <w:rsid w:val="000C169C"/>
    <w:rsid w:val="000C1942"/>
    <w:rsid w:val="000C6A7C"/>
    <w:rsid w:val="000D516F"/>
    <w:rsid w:val="000D6C04"/>
    <w:rsid w:val="000E335D"/>
    <w:rsid w:val="000E4423"/>
    <w:rsid w:val="000F021F"/>
    <w:rsid w:val="000F17F6"/>
    <w:rsid w:val="00102825"/>
    <w:rsid w:val="00103C13"/>
    <w:rsid w:val="00105E75"/>
    <w:rsid w:val="00106C3D"/>
    <w:rsid w:val="00110E97"/>
    <w:rsid w:val="001124AF"/>
    <w:rsid w:val="00114B24"/>
    <w:rsid w:val="0011527A"/>
    <w:rsid w:val="00121201"/>
    <w:rsid w:val="001228B7"/>
    <w:rsid w:val="0012354B"/>
    <w:rsid w:val="00127F88"/>
    <w:rsid w:val="00130B69"/>
    <w:rsid w:val="00137024"/>
    <w:rsid w:val="00141B4A"/>
    <w:rsid w:val="0014628D"/>
    <w:rsid w:val="00150286"/>
    <w:rsid w:val="001502C3"/>
    <w:rsid w:val="00150B62"/>
    <w:rsid w:val="00152029"/>
    <w:rsid w:val="0016013A"/>
    <w:rsid w:val="0016018E"/>
    <w:rsid w:val="00162CAC"/>
    <w:rsid w:val="001634EE"/>
    <w:rsid w:val="001646AC"/>
    <w:rsid w:val="0017341A"/>
    <w:rsid w:val="00176F7E"/>
    <w:rsid w:val="00181C52"/>
    <w:rsid w:val="001843D0"/>
    <w:rsid w:val="00193F8A"/>
    <w:rsid w:val="00196573"/>
    <w:rsid w:val="001A3C5E"/>
    <w:rsid w:val="001B269D"/>
    <w:rsid w:val="001B4D09"/>
    <w:rsid w:val="001B5863"/>
    <w:rsid w:val="001B7DBB"/>
    <w:rsid w:val="001C03A7"/>
    <w:rsid w:val="001C526E"/>
    <w:rsid w:val="001D0D78"/>
    <w:rsid w:val="001E287D"/>
    <w:rsid w:val="001E4487"/>
    <w:rsid w:val="001E68B0"/>
    <w:rsid w:val="001F09B2"/>
    <w:rsid w:val="001F1483"/>
    <w:rsid w:val="00204E83"/>
    <w:rsid w:val="00211DCE"/>
    <w:rsid w:val="00211E85"/>
    <w:rsid w:val="002161C6"/>
    <w:rsid w:val="002228EB"/>
    <w:rsid w:val="002236DA"/>
    <w:rsid w:val="00223711"/>
    <w:rsid w:val="00226811"/>
    <w:rsid w:val="00236258"/>
    <w:rsid w:val="0024275F"/>
    <w:rsid w:val="00247824"/>
    <w:rsid w:val="00250789"/>
    <w:rsid w:val="00252EA9"/>
    <w:rsid w:val="00262096"/>
    <w:rsid w:val="002638BF"/>
    <w:rsid w:val="0027008C"/>
    <w:rsid w:val="00270E61"/>
    <w:rsid w:val="00272061"/>
    <w:rsid w:val="002758BB"/>
    <w:rsid w:val="00275FC3"/>
    <w:rsid w:val="00286FE5"/>
    <w:rsid w:val="00293FEB"/>
    <w:rsid w:val="002963A6"/>
    <w:rsid w:val="002A4F4A"/>
    <w:rsid w:val="002B1027"/>
    <w:rsid w:val="002B2472"/>
    <w:rsid w:val="002B56F4"/>
    <w:rsid w:val="002C37C7"/>
    <w:rsid w:val="002C3CB6"/>
    <w:rsid w:val="002D0ECE"/>
    <w:rsid w:val="002E20C3"/>
    <w:rsid w:val="002E3B98"/>
    <w:rsid w:val="002E49ED"/>
    <w:rsid w:val="002F3BCC"/>
    <w:rsid w:val="002F6DF7"/>
    <w:rsid w:val="0030119C"/>
    <w:rsid w:val="003076E5"/>
    <w:rsid w:val="00314A29"/>
    <w:rsid w:val="00317B99"/>
    <w:rsid w:val="00321C92"/>
    <w:rsid w:val="00340684"/>
    <w:rsid w:val="00347694"/>
    <w:rsid w:val="003505F1"/>
    <w:rsid w:val="003615D4"/>
    <w:rsid w:val="00365FA9"/>
    <w:rsid w:val="00366057"/>
    <w:rsid w:val="003677D4"/>
    <w:rsid w:val="003706DC"/>
    <w:rsid w:val="00370891"/>
    <w:rsid w:val="00373ADF"/>
    <w:rsid w:val="003758DE"/>
    <w:rsid w:val="0037606D"/>
    <w:rsid w:val="00376AEE"/>
    <w:rsid w:val="00377EA3"/>
    <w:rsid w:val="00377F34"/>
    <w:rsid w:val="0038007B"/>
    <w:rsid w:val="00381991"/>
    <w:rsid w:val="00381A57"/>
    <w:rsid w:val="003820A9"/>
    <w:rsid w:val="003826CF"/>
    <w:rsid w:val="00385B46"/>
    <w:rsid w:val="00386E1A"/>
    <w:rsid w:val="0039016B"/>
    <w:rsid w:val="00391B10"/>
    <w:rsid w:val="003A3A40"/>
    <w:rsid w:val="003A62BC"/>
    <w:rsid w:val="003A6426"/>
    <w:rsid w:val="003A6A8A"/>
    <w:rsid w:val="003B161C"/>
    <w:rsid w:val="003C490C"/>
    <w:rsid w:val="003C7F9B"/>
    <w:rsid w:val="003D2595"/>
    <w:rsid w:val="003D2603"/>
    <w:rsid w:val="003D4508"/>
    <w:rsid w:val="003D5B67"/>
    <w:rsid w:val="003D600B"/>
    <w:rsid w:val="003E2703"/>
    <w:rsid w:val="003E32DF"/>
    <w:rsid w:val="003F2005"/>
    <w:rsid w:val="003F2CB0"/>
    <w:rsid w:val="00403708"/>
    <w:rsid w:val="0040552E"/>
    <w:rsid w:val="00405D68"/>
    <w:rsid w:val="00407038"/>
    <w:rsid w:val="00407138"/>
    <w:rsid w:val="00407FE2"/>
    <w:rsid w:val="00410C68"/>
    <w:rsid w:val="00421D1A"/>
    <w:rsid w:val="004224B0"/>
    <w:rsid w:val="00422F45"/>
    <w:rsid w:val="00423EF2"/>
    <w:rsid w:val="004273F2"/>
    <w:rsid w:val="00430D37"/>
    <w:rsid w:val="00432791"/>
    <w:rsid w:val="0043526D"/>
    <w:rsid w:val="00435705"/>
    <w:rsid w:val="00436C5E"/>
    <w:rsid w:val="00441CA0"/>
    <w:rsid w:val="004531BF"/>
    <w:rsid w:val="00462628"/>
    <w:rsid w:val="00462BF1"/>
    <w:rsid w:val="00462BFB"/>
    <w:rsid w:val="00464DE2"/>
    <w:rsid w:val="0046526C"/>
    <w:rsid w:val="004714C3"/>
    <w:rsid w:val="00472235"/>
    <w:rsid w:val="00474BBA"/>
    <w:rsid w:val="00475D1B"/>
    <w:rsid w:val="00482F11"/>
    <w:rsid w:val="00484BBB"/>
    <w:rsid w:val="004908E3"/>
    <w:rsid w:val="00490F79"/>
    <w:rsid w:val="00494CE9"/>
    <w:rsid w:val="004971A3"/>
    <w:rsid w:val="004A65C8"/>
    <w:rsid w:val="004B17C5"/>
    <w:rsid w:val="004B6BE0"/>
    <w:rsid w:val="004B7A38"/>
    <w:rsid w:val="004C0293"/>
    <w:rsid w:val="004C3E3E"/>
    <w:rsid w:val="004C49A1"/>
    <w:rsid w:val="004C4E1A"/>
    <w:rsid w:val="004D1EED"/>
    <w:rsid w:val="004D2B4B"/>
    <w:rsid w:val="004D433D"/>
    <w:rsid w:val="004D4AB0"/>
    <w:rsid w:val="004E3501"/>
    <w:rsid w:val="004F3FF8"/>
    <w:rsid w:val="00503C93"/>
    <w:rsid w:val="00505EC2"/>
    <w:rsid w:val="00506EAD"/>
    <w:rsid w:val="00511455"/>
    <w:rsid w:val="00511FA8"/>
    <w:rsid w:val="00514282"/>
    <w:rsid w:val="005159B0"/>
    <w:rsid w:val="00515AF0"/>
    <w:rsid w:val="005162A8"/>
    <w:rsid w:val="00516DE5"/>
    <w:rsid w:val="005204C9"/>
    <w:rsid w:val="00521326"/>
    <w:rsid w:val="00521D41"/>
    <w:rsid w:val="00523647"/>
    <w:rsid w:val="0052376E"/>
    <w:rsid w:val="00525E93"/>
    <w:rsid w:val="005311D3"/>
    <w:rsid w:val="005359E0"/>
    <w:rsid w:val="00536ABE"/>
    <w:rsid w:val="00541F9F"/>
    <w:rsid w:val="00542ABF"/>
    <w:rsid w:val="005456C6"/>
    <w:rsid w:val="00546340"/>
    <w:rsid w:val="00551E16"/>
    <w:rsid w:val="0055466F"/>
    <w:rsid w:val="0056562F"/>
    <w:rsid w:val="0056742A"/>
    <w:rsid w:val="00567E66"/>
    <w:rsid w:val="00567ED7"/>
    <w:rsid w:val="00570CC4"/>
    <w:rsid w:val="00575616"/>
    <w:rsid w:val="00577D71"/>
    <w:rsid w:val="005A39A0"/>
    <w:rsid w:val="005A4A4E"/>
    <w:rsid w:val="005A6EB2"/>
    <w:rsid w:val="005B170C"/>
    <w:rsid w:val="005B6C1E"/>
    <w:rsid w:val="005D1A61"/>
    <w:rsid w:val="005D21CB"/>
    <w:rsid w:val="005D4344"/>
    <w:rsid w:val="005D7876"/>
    <w:rsid w:val="005E1599"/>
    <w:rsid w:val="005E7933"/>
    <w:rsid w:val="005F3B60"/>
    <w:rsid w:val="005F54E2"/>
    <w:rsid w:val="005F64F2"/>
    <w:rsid w:val="0060211B"/>
    <w:rsid w:val="00611219"/>
    <w:rsid w:val="00614D5E"/>
    <w:rsid w:val="00621302"/>
    <w:rsid w:val="00625EE1"/>
    <w:rsid w:val="00631325"/>
    <w:rsid w:val="006465AB"/>
    <w:rsid w:val="00651B38"/>
    <w:rsid w:val="006558EF"/>
    <w:rsid w:val="00663CB6"/>
    <w:rsid w:val="006640AF"/>
    <w:rsid w:val="006650C9"/>
    <w:rsid w:val="006777B7"/>
    <w:rsid w:val="006802AA"/>
    <w:rsid w:val="0068136C"/>
    <w:rsid w:val="00693005"/>
    <w:rsid w:val="006975AD"/>
    <w:rsid w:val="006A5595"/>
    <w:rsid w:val="006A5D8F"/>
    <w:rsid w:val="006B266C"/>
    <w:rsid w:val="006C1892"/>
    <w:rsid w:val="006C318D"/>
    <w:rsid w:val="006C5831"/>
    <w:rsid w:val="006D1FD2"/>
    <w:rsid w:val="006E2288"/>
    <w:rsid w:val="006E37F2"/>
    <w:rsid w:val="006F5538"/>
    <w:rsid w:val="006F6D86"/>
    <w:rsid w:val="00700CA5"/>
    <w:rsid w:val="00705ECB"/>
    <w:rsid w:val="00706A6B"/>
    <w:rsid w:val="007111EB"/>
    <w:rsid w:val="0071134F"/>
    <w:rsid w:val="007164A1"/>
    <w:rsid w:val="0073140E"/>
    <w:rsid w:val="00731785"/>
    <w:rsid w:val="00733181"/>
    <w:rsid w:val="00733647"/>
    <w:rsid w:val="00735688"/>
    <w:rsid w:val="00737774"/>
    <w:rsid w:val="0074185E"/>
    <w:rsid w:val="00743374"/>
    <w:rsid w:val="0074727F"/>
    <w:rsid w:val="00750531"/>
    <w:rsid w:val="00751423"/>
    <w:rsid w:val="007557FD"/>
    <w:rsid w:val="00763DCE"/>
    <w:rsid w:val="00775AF8"/>
    <w:rsid w:val="00780141"/>
    <w:rsid w:val="00784430"/>
    <w:rsid w:val="00786277"/>
    <w:rsid w:val="00794D67"/>
    <w:rsid w:val="007A368D"/>
    <w:rsid w:val="007A62D1"/>
    <w:rsid w:val="007A794D"/>
    <w:rsid w:val="007B7FD5"/>
    <w:rsid w:val="007C0781"/>
    <w:rsid w:val="007C31E2"/>
    <w:rsid w:val="007C45FE"/>
    <w:rsid w:val="007C6665"/>
    <w:rsid w:val="007D3D0B"/>
    <w:rsid w:val="007E21C4"/>
    <w:rsid w:val="007E3E83"/>
    <w:rsid w:val="007E41AB"/>
    <w:rsid w:val="007E79FA"/>
    <w:rsid w:val="007F5260"/>
    <w:rsid w:val="007F7E00"/>
    <w:rsid w:val="0080156D"/>
    <w:rsid w:val="0080682F"/>
    <w:rsid w:val="00811F36"/>
    <w:rsid w:val="00822605"/>
    <w:rsid w:val="00822FD2"/>
    <w:rsid w:val="00825488"/>
    <w:rsid w:val="0083008F"/>
    <w:rsid w:val="00837094"/>
    <w:rsid w:val="00840CB2"/>
    <w:rsid w:val="00842576"/>
    <w:rsid w:val="008453C4"/>
    <w:rsid w:val="00851F1C"/>
    <w:rsid w:val="00853FA9"/>
    <w:rsid w:val="00860472"/>
    <w:rsid w:val="00863D13"/>
    <w:rsid w:val="00865EFE"/>
    <w:rsid w:val="00873E15"/>
    <w:rsid w:val="00877C0D"/>
    <w:rsid w:val="00882BCB"/>
    <w:rsid w:val="00883304"/>
    <w:rsid w:val="00886A36"/>
    <w:rsid w:val="008871E4"/>
    <w:rsid w:val="00887A0E"/>
    <w:rsid w:val="008942D7"/>
    <w:rsid w:val="008A2718"/>
    <w:rsid w:val="008A2D16"/>
    <w:rsid w:val="008A6933"/>
    <w:rsid w:val="008B0BF2"/>
    <w:rsid w:val="008B165D"/>
    <w:rsid w:val="008B27F1"/>
    <w:rsid w:val="008B2AA8"/>
    <w:rsid w:val="008B655E"/>
    <w:rsid w:val="008C3031"/>
    <w:rsid w:val="008C5B0F"/>
    <w:rsid w:val="008C5F82"/>
    <w:rsid w:val="008D5DF1"/>
    <w:rsid w:val="008D6338"/>
    <w:rsid w:val="008E0637"/>
    <w:rsid w:val="008E0812"/>
    <w:rsid w:val="008E113D"/>
    <w:rsid w:val="008E5D8A"/>
    <w:rsid w:val="008F0B9E"/>
    <w:rsid w:val="008F0CF3"/>
    <w:rsid w:val="008F1E76"/>
    <w:rsid w:val="008F1E95"/>
    <w:rsid w:val="008F5D42"/>
    <w:rsid w:val="00915163"/>
    <w:rsid w:val="009239F1"/>
    <w:rsid w:val="009268B7"/>
    <w:rsid w:val="009344C6"/>
    <w:rsid w:val="00942006"/>
    <w:rsid w:val="0095235F"/>
    <w:rsid w:val="00957533"/>
    <w:rsid w:val="00961C30"/>
    <w:rsid w:val="009650AD"/>
    <w:rsid w:val="00966611"/>
    <w:rsid w:val="00967E71"/>
    <w:rsid w:val="009734EC"/>
    <w:rsid w:val="0097405B"/>
    <w:rsid w:val="00974BB1"/>
    <w:rsid w:val="009758B1"/>
    <w:rsid w:val="00987C04"/>
    <w:rsid w:val="00987FAC"/>
    <w:rsid w:val="00992EB2"/>
    <w:rsid w:val="009968BC"/>
    <w:rsid w:val="00996A85"/>
    <w:rsid w:val="009A447A"/>
    <w:rsid w:val="009B3ADC"/>
    <w:rsid w:val="009B3BC2"/>
    <w:rsid w:val="009B4BBD"/>
    <w:rsid w:val="009B530A"/>
    <w:rsid w:val="009C198A"/>
    <w:rsid w:val="009D4818"/>
    <w:rsid w:val="009D5E57"/>
    <w:rsid w:val="009E67C9"/>
    <w:rsid w:val="009F1693"/>
    <w:rsid w:val="009F3B56"/>
    <w:rsid w:val="009F3D83"/>
    <w:rsid w:val="00A00D31"/>
    <w:rsid w:val="00A02C97"/>
    <w:rsid w:val="00A03895"/>
    <w:rsid w:val="00A04FE0"/>
    <w:rsid w:val="00A11193"/>
    <w:rsid w:val="00A11CB9"/>
    <w:rsid w:val="00A12D64"/>
    <w:rsid w:val="00A25A06"/>
    <w:rsid w:val="00A25F55"/>
    <w:rsid w:val="00A265D8"/>
    <w:rsid w:val="00A32891"/>
    <w:rsid w:val="00A342F7"/>
    <w:rsid w:val="00A454B6"/>
    <w:rsid w:val="00A46778"/>
    <w:rsid w:val="00A5477C"/>
    <w:rsid w:val="00A547CB"/>
    <w:rsid w:val="00A57EAE"/>
    <w:rsid w:val="00A66A7D"/>
    <w:rsid w:val="00A66AA9"/>
    <w:rsid w:val="00A71128"/>
    <w:rsid w:val="00A74481"/>
    <w:rsid w:val="00A74FCB"/>
    <w:rsid w:val="00A800EC"/>
    <w:rsid w:val="00A81F25"/>
    <w:rsid w:val="00A836E6"/>
    <w:rsid w:val="00A85D1C"/>
    <w:rsid w:val="00A92C52"/>
    <w:rsid w:val="00A94B60"/>
    <w:rsid w:val="00AA0D20"/>
    <w:rsid w:val="00AA1EBC"/>
    <w:rsid w:val="00AA247D"/>
    <w:rsid w:val="00AA49F0"/>
    <w:rsid w:val="00AA593D"/>
    <w:rsid w:val="00AA5DEC"/>
    <w:rsid w:val="00AA78BA"/>
    <w:rsid w:val="00AB207A"/>
    <w:rsid w:val="00AB5D1A"/>
    <w:rsid w:val="00AB71E1"/>
    <w:rsid w:val="00AB7816"/>
    <w:rsid w:val="00AC0D53"/>
    <w:rsid w:val="00AC0E78"/>
    <w:rsid w:val="00AC5CC0"/>
    <w:rsid w:val="00AC6BD7"/>
    <w:rsid w:val="00AD4AA7"/>
    <w:rsid w:val="00AD589A"/>
    <w:rsid w:val="00AE4307"/>
    <w:rsid w:val="00AE4A19"/>
    <w:rsid w:val="00AE508E"/>
    <w:rsid w:val="00AF10BE"/>
    <w:rsid w:val="00AF275D"/>
    <w:rsid w:val="00AF38F0"/>
    <w:rsid w:val="00AF7272"/>
    <w:rsid w:val="00B011C3"/>
    <w:rsid w:val="00B03281"/>
    <w:rsid w:val="00B03978"/>
    <w:rsid w:val="00B03F17"/>
    <w:rsid w:val="00B05265"/>
    <w:rsid w:val="00B06256"/>
    <w:rsid w:val="00B11B24"/>
    <w:rsid w:val="00B11F94"/>
    <w:rsid w:val="00B12794"/>
    <w:rsid w:val="00B149F0"/>
    <w:rsid w:val="00B15027"/>
    <w:rsid w:val="00B1530F"/>
    <w:rsid w:val="00B21289"/>
    <w:rsid w:val="00B221B0"/>
    <w:rsid w:val="00B23E97"/>
    <w:rsid w:val="00B27A82"/>
    <w:rsid w:val="00B3026E"/>
    <w:rsid w:val="00B41606"/>
    <w:rsid w:val="00B47356"/>
    <w:rsid w:val="00B507DC"/>
    <w:rsid w:val="00B608BA"/>
    <w:rsid w:val="00B60A14"/>
    <w:rsid w:val="00B60F90"/>
    <w:rsid w:val="00B61330"/>
    <w:rsid w:val="00B624F8"/>
    <w:rsid w:val="00B6621A"/>
    <w:rsid w:val="00B66F85"/>
    <w:rsid w:val="00B72315"/>
    <w:rsid w:val="00B73D02"/>
    <w:rsid w:val="00B74604"/>
    <w:rsid w:val="00B778E0"/>
    <w:rsid w:val="00B77C2F"/>
    <w:rsid w:val="00B81394"/>
    <w:rsid w:val="00B834B6"/>
    <w:rsid w:val="00B86FAA"/>
    <w:rsid w:val="00BA1137"/>
    <w:rsid w:val="00BA6347"/>
    <w:rsid w:val="00BC2009"/>
    <w:rsid w:val="00BC44D1"/>
    <w:rsid w:val="00BD1069"/>
    <w:rsid w:val="00BD1D43"/>
    <w:rsid w:val="00BD2E21"/>
    <w:rsid w:val="00BD65BE"/>
    <w:rsid w:val="00BE1821"/>
    <w:rsid w:val="00BE23C6"/>
    <w:rsid w:val="00BF37C5"/>
    <w:rsid w:val="00C01052"/>
    <w:rsid w:val="00C01FF1"/>
    <w:rsid w:val="00C02418"/>
    <w:rsid w:val="00C06804"/>
    <w:rsid w:val="00C2137C"/>
    <w:rsid w:val="00C2585A"/>
    <w:rsid w:val="00C31431"/>
    <w:rsid w:val="00C360C9"/>
    <w:rsid w:val="00C37B00"/>
    <w:rsid w:val="00C40771"/>
    <w:rsid w:val="00C4145B"/>
    <w:rsid w:val="00C463C2"/>
    <w:rsid w:val="00C512EB"/>
    <w:rsid w:val="00C5499F"/>
    <w:rsid w:val="00C57532"/>
    <w:rsid w:val="00C65AE1"/>
    <w:rsid w:val="00C67F13"/>
    <w:rsid w:val="00C70948"/>
    <w:rsid w:val="00C72CE8"/>
    <w:rsid w:val="00C730FD"/>
    <w:rsid w:val="00C7446C"/>
    <w:rsid w:val="00C75A64"/>
    <w:rsid w:val="00C8044A"/>
    <w:rsid w:val="00C87DDB"/>
    <w:rsid w:val="00C9417F"/>
    <w:rsid w:val="00C94FDE"/>
    <w:rsid w:val="00C95429"/>
    <w:rsid w:val="00C97A15"/>
    <w:rsid w:val="00CA0D0B"/>
    <w:rsid w:val="00CA5D6C"/>
    <w:rsid w:val="00CA6D4C"/>
    <w:rsid w:val="00CB0B92"/>
    <w:rsid w:val="00CB1D67"/>
    <w:rsid w:val="00CB4BF7"/>
    <w:rsid w:val="00CB52C7"/>
    <w:rsid w:val="00CB5E87"/>
    <w:rsid w:val="00CB7E03"/>
    <w:rsid w:val="00CC116E"/>
    <w:rsid w:val="00CC3CE0"/>
    <w:rsid w:val="00CC529D"/>
    <w:rsid w:val="00CC5A11"/>
    <w:rsid w:val="00CC6B53"/>
    <w:rsid w:val="00CD1D0C"/>
    <w:rsid w:val="00CD64B3"/>
    <w:rsid w:val="00CE00F9"/>
    <w:rsid w:val="00CE17E4"/>
    <w:rsid w:val="00CE22F0"/>
    <w:rsid w:val="00CE3C07"/>
    <w:rsid w:val="00CE58F9"/>
    <w:rsid w:val="00CF0C1E"/>
    <w:rsid w:val="00CF1A4C"/>
    <w:rsid w:val="00D063C5"/>
    <w:rsid w:val="00D153E6"/>
    <w:rsid w:val="00D26212"/>
    <w:rsid w:val="00D31545"/>
    <w:rsid w:val="00D37BBC"/>
    <w:rsid w:val="00D417F4"/>
    <w:rsid w:val="00D46A29"/>
    <w:rsid w:val="00D47830"/>
    <w:rsid w:val="00D50193"/>
    <w:rsid w:val="00D51238"/>
    <w:rsid w:val="00D62253"/>
    <w:rsid w:val="00D63945"/>
    <w:rsid w:val="00D8013D"/>
    <w:rsid w:val="00D81C8C"/>
    <w:rsid w:val="00D82203"/>
    <w:rsid w:val="00D83FD7"/>
    <w:rsid w:val="00D8755F"/>
    <w:rsid w:val="00D87B00"/>
    <w:rsid w:val="00D91D76"/>
    <w:rsid w:val="00D96050"/>
    <w:rsid w:val="00D96CEA"/>
    <w:rsid w:val="00D9703F"/>
    <w:rsid w:val="00D97389"/>
    <w:rsid w:val="00DA034F"/>
    <w:rsid w:val="00DA685A"/>
    <w:rsid w:val="00DB0839"/>
    <w:rsid w:val="00DC2393"/>
    <w:rsid w:val="00DC2D8A"/>
    <w:rsid w:val="00DC4807"/>
    <w:rsid w:val="00DC494B"/>
    <w:rsid w:val="00DD1C75"/>
    <w:rsid w:val="00DD6E3A"/>
    <w:rsid w:val="00DE626E"/>
    <w:rsid w:val="00DF1560"/>
    <w:rsid w:val="00E00DE6"/>
    <w:rsid w:val="00E02E26"/>
    <w:rsid w:val="00E04E02"/>
    <w:rsid w:val="00E073AC"/>
    <w:rsid w:val="00E07DA4"/>
    <w:rsid w:val="00E10FCF"/>
    <w:rsid w:val="00E13948"/>
    <w:rsid w:val="00E210FD"/>
    <w:rsid w:val="00E311F3"/>
    <w:rsid w:val="00E32962"/>
    <w:rsid w:val="00E34291"/>
    <w:rsid w:val="00E34595"/>
    <w:rsid w:val="00E35441"/>
    <w:rsid w:val="00E42620"/>
    <w:rsid w:val="00E454B1"/>
    <w:rsid w:val="00E461A8"/>
    <w:rsid w:val="00E548F3"/>
    <w:rsid w:val="00E618A4"/>
    <w:rsid w:val="00E625A7"/>
    <w:rsid w:val="00E63437"/>
    <w:rsid w:val="00E63B47"/>
    <w:rsid w:val="00E648C4"/>
    <w:rsid w:val="00E652B4"/>
    <w:rsid w:val="00E66200"/>
    <w:rsid w:val="00E66282"/>
    <w:rsid w:val="00E70D92"/>
    <w:rsid w:val="00E731C8"/>
    <w:rsid w:val="00E86F42"/>
    <w:rsid w:val="00E87734"/>
    <w:rsid w:val="00E87BA4"/>
    <w:rsid w:val="00E94E02"/>
    <w:rsid w:val="00E94E13"/>
    <w:rsid w:val="00E95F52"/>
    <w:rsid w:val="00EA41DB"/>
    <w:rsid w:val="00EA6D57"/>
    <w:rsid w:val="00EB0F80"/>
    <w:rsid w:val="00EB17F4"/>
    <w:rsid w:val="00EB28A7"/>
    <w:rsid w:val="00EB2C58"/>
    <w:rsid w:val="00EC15E5"/>
    <w:rsid w:val="00EC2F4E"/>
    <w:rsid w:val="00EC57DA"/>
    <w:rsid w:val="00ED1119"/>
    <w:rsid w:val="00ED3B62"/>
    <w:rsid w:val="00ED478D"/>
    <w:rsid w:val="00EF3511"/>
    <w:rsid w:val="00EF3A8F"/>
    <w:rsid w:val="00EF5798"/>
    <w:rsid w:val="00EF5DB1"/>
    <w:rsid w:val="00F0023B"/>
    <w:rsid w:val="00F01F5A"/>
    <w:rsid w:val="00F02082"/>
    <w:rsid w:val="00F03D3A"/>
    <w:rsid w:val="00F04DD1"/>
    <w:rsid w:val="00F05BED"/>
    <w:rsid w:val="00F10488"/>
    <w:rsid w:val="00F13810"/>
    <w:rsid w:val="00F13A46"/>
    <w:rsid w:val="00F200FE"/>
    <w:rsid w:val="00F25488"/>
    <w:rsid w:val="00F274E6"/>
    <w:rsid w:val="00F277B5"/>
    <w:rsid w:val="00F32AC1"/>
    <w:rsid w:val="00F32D77"/>
    <w:rsid w:val="00F3392E"/>
    <w:rsid w:val="00F33FF2"/>
    <w:rsid w:val="00F35F60"/>
    <w:rsid w:val="00F372DD"/>
    <w:rsid w:val="00F40DBA"/>
    <w:rsid w:val="00F4257A"/>
    <w:rsid w:val="00F42691"/>
    <w:rsid w:val="00F42CB4"/>
    <w:rsid w:val="00F47426"/>
    <w:rsid w:val="00F50648"/>
    <w:rsid w:val="00F50E0A"/>
    <w:rsid w:val="00F57B36"/>
    <w:rsid w:val="00F57FEF"/>
    <w:rsid w:val="00F6079A"/>
    <w:rsid w:val="00F67655"/>
    <w:rsid w:val="00F71FDF"/>
    <w:rsid w:val="00F77883"/>
    <w:rsid w:val="00F804A9"/>
    <w:rsid w:val="00F81B84"/>
    <w:rsid w:val="00F82420"/>
    <w:rsid w:val="00F8339C"/>
    <w:rsid w:val="00F86F81"/>
    <w:rsid w:val="00F94B01"/>
    <w:rsid w:val="00FA55BD"/>
    <w:rsid w:val="00FB4743"/>
    <w:rsid w:val="00FB7493"/>
    <w:rsid w:val="00FC01F3"/>
    <w:rsid w:val="00FC051E"/>
    <w:rsid w:val="00FC0D19"/>
    <w:rsid w:val="00FC5C23"/>
    <w:rsid w:val="00FC6F85"/>
    <w:rsid w:val="00FC7776"/>
    <w:rsid w:val="00FD037C"/>
    <w:rsid w:val="00FD113D"/>
    <w:rsid w:val="00FD2349"/>
    <w:rsid w:val="00FD2E6D"/>
    <w:rsid w:val="00FD54F2"/>
    <w:rsid w:val="00FD5894"/>
    <w:rsid w:val="00FD5F5E"/>
    <w:rsid w:val="00FE1048"/>
    <w:rsid w:val="00FE5275"/>
    <w:rsid w:val="00FE783E"/>
    <w:rsid w:val="00FF08CD"/>
    <w:rsid w:val="00FF2892"/>
    <w:rsid w:val="00FF46C7"/>
    <w:rsid w:val="00FF6430"/>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B39EE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14"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 w:unhideWhenUsed="1" w:qFormat="1"/>
    <w:lsdException w:name="List Bullet 3" w:semiHidden="1" w:uiPriority="9" w:unhideWhenUsed="1" w:qFormat="1"/>
    <w:lsdException w:name="List Bullet 4" w:semiHidden="1" w:uiPriority="9" w:unhideWhenUsed="1" w:qFormat="1"/>
    <w:lsdException w:name="List Bullet 5" w:semiHidden="1" w:uiPriority="9"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9" w:qFormat="1"/>
    <w:lsdException w:name="Closing" w:semiHidden="1" w:unhideWhenUsed="1"/>
    <w:lsdException w:name="Signature" w:semiHidden="1" w:uiPriority="19" w:unhideWhenUsed="1" w:qFormat="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4" w:qFormat="1"/>
    <w:lsdException w:name="Salutation" w:semiHidden="1" w:unhideWhenUsed="1"/>
    <w:lsdException w:name="Date" w:semiHidden="1" w:unhideWhenUsed="1"/>
    <w:lsdException w:name="Body Text First Indent" w:semiHidden="1" w:uiPriority="0" w:unhideWhenUsed="1" w:qFormat="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4"/>
    <w:qFormat/>
    <w:rsid w:val="0039016B"/>
    <w:pPr>
      <w:spacing w:after="0" w:line="240" w:lineRule="auto"/>
    </w:pPr>
    <w:rPr>
      <w:rFonts w:ascii="Times New Roman" w:eastAsia="Times New Roman" w:hAnsi="Times New Roman" w:cs="Times New Roman"/>
      <w:sz w:val="24"/>
      <w:szCs w:val="24"/>
      <w:lang w:eastAsia="en-US"/>
    </w:rPr>
  </w:style>
  <w:style w:type="paragraph" w:styleId="Heading1">
    <w:name w:val="heading 1"/>
    <w:basedOn w:val="Normal"/>
    <w:next w:val="Heading2"/>
    <w:link w:val="Heading1Char"/>
    <w:uiPriority w:val="9"/>
    <w:qFormat/>
    <w:rsid w:val="004C3E3E"/>
    <w:pPr>
      <w:spacing w:after="240"/>
      <w:outlineLvl w:val="0"/>
    </w:pPr>
    <w:rPr>
      <w:rFonts w:eastAsiaTheme="minorEastAsia"/>
      <w:bCs/>
      <w:color w:val="000000"/>
      <w:szCs w:val="28"/>
      <w:u w:color="000000"/>
      <w:lang w:eastAsia="zh-CN"/>
    </w:rPr>
  </w:style>
  <w:style w:type="paragraph" w:styleId="Heading2">
    <w:name w:val="heading 2"/>
    <w:basedOn w:val="Normal"/>
    <w:link w:val="Heading2Char"/>
    <w:uiPriority w:val="9"/>
    <w:unhideWhenUsed/>
    <w:qFormat/>
    <w:rsid w:val="004C3E3E"/>
    <w:pPr>
      <w:spacing w:after="240"/>
      <w:outlineLvl w:val="1"/>
    </w:pPr>
    <w:rPr>
      <w:rFonts w:eastAsiaTheme="minorEastAsia"/>
      <w:bCs/>
      <w:color w:val="000000"/>
      <w:szCs w:val="26"/>
      <w:u w:color="000000"/>
      <w:lang w:eastAsia="zh-CN"/>
    </w:rPr>
  </w:style>
  <w:style w:type="paragraph" w:styleId="Heading3">
    <w:name w:val="heading 3"/>
    <w:basedOn w:val="Normal"/>
    <w:link w:val="Heading3Char"/>
    <w:uiPriority w:val="9"/>
    <w:unhideWhenUsed/>
    <w:qFormat/>
    <w:rsid w:val="004C3E3E"/>
    <w:pPr>
      <w:spacing w:after="240"/>
      <w:outlineLvl w:val="2"/>
    </w:pPr>
    <w:rPr>
      <w:rFonts w:eastAsiaTheme="minorEastAsia"/>
      <w:bCs/>
      <w:color w:val="000000"/>
      <w:u w:color="000000"/>
      <w:lang w:eastAsia="zh-CN"/>
    </w:rPr>
  </w:style>
  <w:style w:type="paragraph" w:styleId="Heading4">
    <w:name w:val="heading 4"/>
    <w:basedOn w:val="Normal"/>
    <w:link w:val="Heading4Char"/>
    <w:uiPriority w:val="9"/>
    <w:unhideWhenUsed/>
    <w:qFormat/>
    <w:rsid w:val="004C3E3E"/>
    <w:pPr>
      <w:widowControl w:val="0"/>
      <w:spacing w:after="240"/>
      <w:outlineLvl w:val="3"/>
    </w:pPr>
    <w:rPr>
      <w:rFonts w:eastAsiaTheme="minorEastAsia"/>
      <w:bCs/>
      <w:iCs/>
      <w:color w:val="000000"/>
      <w:u w:color="000000"/>
      <w:lang w:eastAsia="zh-CN"/>
    </w:rPr>
  </w:style>
  <w:style w:type="paragraph" w:styleId="Heading5">
    <w:name w:val="heading 5"/>
    <w:basedOn w:val="Normal"/>
    <w:link w:val="Heading5Char"/>
    <w:uiPriority w:val="9"/>
    <w:unhideWhenUsed/>
    <w:qFormat/>
    <w:rsid w:val="004C3E3E"/>
    <w:pPr>
      <w:spacing w:after="240"/>
      <w:outlineLvl w:val="4"/>
    </w:pPr>
    <w:rPr>
      <w:rFonts w:eastAsiaTheme="minorEastAsia"/>
      <w:color w:val="000000"/>
      <w:u w:color="000000"/>
      <w:lang w:eastAsia="zh-CN"/>
    </w:rPr>
  </w:style>
  <w:style w:type="paragraph" w:styleId="Heading6">
    <w:name w:val="heading 6"/>
    <w:basedOn w:val="Normal"/>
    <w:next w:val="Heading5"/>
    <w:link w:val="Heading6Char"/>
    <w:uiPriority w:val="9"/>
    <w:unhideWhenUsed/>
    <w:qFormat/>
    <w:rsid w:val="004C3E3E"/>
    <w:pPr>
      <w:widowControl w:val="0"/>
      <w:spacing w:after="240"/>
      <w:outlineLvl w:val="5"/>
    </w:pPr>
    <w:rPr>
      <w:rFonts w:eastAsiaTheme="minorEastAsia"/>
      <w:iCs/>
      <w:color w:val="000000"/>
      <w:u w:color="000000"/>
      <w:lang w:eastAsia="zh-CN"/>
    </w:rPr>
  </w:style>
  <w:style w:type="paragraph" w:styleId="Heading7">
    <w:name w:val="heading 7"/>
    <w:basedOn w:val="Normal"/>
    <w:next w:val="Heading5"/>
    <w:link w:val="Heading7Char"/>
    <w:uiPriority w:val="9"/>
    <w:unhideWhenUsed/>
    <w:qFormat/>
    <w:rsid w:val="004C3E3E"/>
    <w:pPr>
      <w:spacing w:before="240" w:after="60"/>
      <w:outlineLvl w:val="6"/>
    </w:pPr>
    <w:rPr>
      <w:rFonts w:eastAsiaTheme="minorEastAsia"/>
      <w:iCs/>
      <w:color w:val="000000"/>
      <w:u w:color="000000"/>
      <w:lang w:eastAsia="zh-CN"/>
    </w:rPr>
  </w:style>
  <w:style w:type="paragraph" w:styleId="Heading8">
    <w:name w:val="heading 8"/>
    <w:basedOn w:val="Normal"/>
    <w:next w:val="Heading5"/>
    <w:link w:val="Heading8Char"/>
    <w:uiPriority w:val="9"/>
    <w:unhideWhenUsed/>
    <w:qFormat/>
    <w:rsid w:val="004C3E3E"/>
    <w:pPr>
      <w:spacing w:before="240" w:after="60"/>
      <w:outlineLvl w:val="7"/>
    </w:pPr>
    <w:rPr>
      <w:rFonts w:eastAsiaTheme="minorEastAsia"/>
      <w:color w:val="000000"/>
      <w:u w:color="000000"/>
      <w:lang w:eastAsia="zh-CN"/>
    </w:rPr>
  </w:style>
  <w:style w:type="paragraph" w:styleId="Heading9">
    <w:name w:val="heading 9"/>
    <w:basedOn w:val="Normal"/>
    <w:next w:val="Heading5"/>
    <w:link w:val="Heading9Char"/>
    <w:uiPriority w:val="9"/>
    <w:unhideWhenUsed/>
    <w:qFormat/>
    <w:rsid w:val="004C3E3E"/>
    <w:pPr>
      <w:spacing w:before="240" w:after="60"/>
      <w:outlineLvl w:val="8"/>
    </w:pPr>
    <w:rPr>
      <w:rFonts w:eastAsiaTheme="minorEastAsia"/>
      <w:iCs/>
      <w:color w:val="000000"/>
      <w:u w:color="00000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3E3E"/>
    <w:rPr>
      <w:rFonts w:ascii="Tahoma" w:eastAsiaTheme="minorEastAsia" w:hAnsi="Tahoma" w:cs="Tahoma"/>
      <w:sz w:val="16"/>
      <w:szCs w:val="16"/>
      <w:lang w:eastAsia="zh-CN"/>
    </w:rPr>
  </w:style>
  <w:style w:type="character" w:customStyle="1" w:styleId="BalloonTextChar">
    <w:name w:val="Balloon Text Char"/>
    <w:basedOn w:val="DefaultParagraphFont"/>
    <w:link w:val="BalloonText"/>
    <w:uiPriority w:val="99"/>
    <w:semiHidden/>
    <w:rsid w:val="004C3E3E"/>
    <w:rPr>
      <w:rFonts w:ascii="Tahoma" w:eastAsia="Times New Roman" w:hAnsi="Tahoma" w:cs="Tahoma"/>
      <w:sz w:val="16"/>
      <w:szCs w:val="16"/>
    </w:rPr>
  </w:style>
  <w:style w:type="paragraph" w:styleId="Bibliography">
    <w:name w:val="Bibliography"/>
    <w:basedOn w:val="Normal"/>
    <w:next w:val="Normal"/>
    <w:uiPriority w:val="37"/>
    <w:semiHidden/>
    <w:unhideWhenUsed/>
    <w:rsid w:val="004C3E3E"/>
    <w:rPr>
      <w:rFonts w:eastAsiaTheme="minorEastAsia"/>
      <w:lang w:eastAsia="zh-CN"/>
    </w:rPr>
  </w:style>
  <w:style w:type="paragraph" w:styleId="BlockText">
    <w:name w:val="Block Text"/>
    <w:basedOn w:val="Normal"/>
    <w:qFormat/>
    <w:rsid w:val="004C3E3E"/>
    <w:pPr>
      <w:spacing w:after="240"/>
      <w:ind w:left="1440" w:right="1440"/>
    </w:pPr>
    <w:rPr>
      <w:rFonts w:eastAsiaTheme="minorEastAsia"/>
      <w:iCs/>
      <w:lang w:eastAsia="zh-CN"/>
    </w:rPr>
  </w:style>
  <w:style w:type="paragraph" w:styleId="BodyText">
    <w:name w:val="Body Text"/>
    <w:basedOn w:val="Normal"/>
    <w:link w:val="BodyTextChar"/>
    <w:qFormat/>
    <w:rsid w:val="004C3E3E"/>
    <w:pPr>
      <w:spacing w:after="240"/>
    </w:pPr>
    <w:rPr>
      <w:rFonts w:eastAsiaTheme="minorEastAsia"/>
      <w:lang w:eastAsia="zh-CN"/>
    </w:rPr>
  </w:style>
  <w:style w:type="character" w:customStyle="1" w:styleId="BodyTextChar">
    <w:name w:val="Body Text Char"/>
    <w:basedOn w:val="DefaultParagraphFont"/>
    <w:link w:val="BodyText"/>
    <w:rsid w:val="004C3E3E"/>
    <w:rPr>
      <w:rFonts w:ascii="Times New Roman" w:eastAsia="Times New Roman" w:hAnsi="Times New Roman" w:cs="Times New Roman"/>
      <w:sz w:val="24"/>
      <w:szCs w:val="24"/>
    </w:rPr>
  </w:style>
  <w:style w:type="paragraph" w:styleId="BodyText2">
    <w:name w:val="Body Text 2"/>
    <w:basedOn w:val="Normal"/>
    <w:link w:val="BodyText2Char"/>
    <w:qFormat/>
    <w:rsid w:val="004C3E3E"/>
    <w:pPr>
      <w:spacing w:line="480" w:lineRule="auto"/>
    </w:pPr>
    <w:rPr>
      <w:rFonts w:eastAsiaTheme="minorEastAsia"/>
      <w:lang w:eastAsia="zh-CN"/>
    </w:rPr>
  </w:style>
  <w:style w:type="character" w:customStyle="1" w:styleId="BodyText2Char">
    <w:name w:val="Body Text 2 Char"/>
    <w:basedOn w:val="DefaultParagraphFont"/>
    <w:link w:val="BodyText2"/>
    <w:rsid w:val="004C3E3E"/>
    <w:rPr>
      <w:rFonts w:ascii="Times New Roman" w:eastAsia="Times New Roman" w:hAnsi="Times New Roman" w:cs="Times New Roman"/>
      <w:sz w:val="24"/>
      <w:szCs w:val="24"/>
    </w:rPr>
  </w:style>
  <w:style w:type="paragraph" w:styleId="BodyText3">
    <w:name w:val="Body Text 3"/>
    <w:basedOn w:val="Normal"/>
    <w:link w:val="BodyText3Char"/>
    <w:qFormat/>
    <w:rsid w:val="004C3E3E"/>
    <w:rPr>
      <w:rFonts w:eastAsiaTheme="minorEastAsia"/>
      <w:szCs w:val="16"/>
      <w:lang w:eastAsia="zh-CN"/>
    </w:rPr>
  </w:style>
  <w:style w:type="character" w:customStyle="1" w:styleId="BodyText3Char">
    <w:name w:val="Body Text 3 Char"/>
    <w:basedOn w:val="DefaultParagraphFont"/>
    <w:link w:val="BodyText3"/>
    <w:rsid w:val="004C3E3E"/>
    <w:rPr>
      <w:rFonts w:ascii="Times New Roman" w:eastAsia="Times New Roman" w:hAnsi="Times New Roman" w:cs="Times New Roman"/>
      <w:sz w:val="24"/>
      <w:szCs w:val="16"/>
    </w:rPr>
  </w:style>
  <w:style w:type="paragraph" w:styleId="BodyTextFirstIndent">
    <w:name w:val="Body Text First Indent"/>
    <w:basedOn w:val="BodyText"/>
    <w:link w:val="BodyTextFirstIndentChar"/>
    <w:qFormat/>
    <w:rsid w:val="004C3E3E"/>
    <w:pPr>
      <w:ind w:firstLine="720"/>
    </w:pPr>
  </w:style>
  <w:style w:type="character" w:customStyle="1" w:styleId="BodyTextFirstIndentChar">
    <w:name w:val="Body Text First Indent Char"/>
    <w:basedOn w:val="BodyTextChar"/>
    <w:link w:val="BodyTextFirstIndent"/>
    <w:rsid w:val="004C3E3E"/>
    <w:rPr>
      <w:rFonts w:ascii="Times New Roman" w:eastAsia="Times New Roman" w:hAnsi="Times New Roman" w:cs="Times New Roman"/>
      <w:sz w:val="24"/>
      <w:szCs w:val="24"/>
    </w:rPr>
  </w:style>
  <w:style w:type="paragraph" w:styleId="BodyTextIndent">
    <w:name w:val="Body Text Indent"/>
    <w:basedOn w:val="Normal"/>
    <w:link w:val="BodyTextIndentChar"/>
    <w:qFormat/>
    <w:rsid w:val="004C3E3E"/>
    <w:pPr>
      <w:spacing w:after="240"/>
      <w:ind w:left="720"/>
    </w:pPr>
    <w:rPr>
      <w:rFonts w:eastAsiaTheme="minorEastAsia"/>
      <w:lang w:eastAsia="zh-CN"/>
    </w:rPr>
  </w:style>
  <w:style w:type="character" w:customStyle="1" w:styleId="BodyTextIndentChar">
    <w:name w:val="Body Text Indent Char"/>
    <w:basedOn w:val="DefaultParagraphFont"/>
    <w:link w:val="BodyTextIndent"/>
    <w:rsid w:val="004C3E3E"/>
    <w:rPr>
      <w:rFonts w:ascii="Times New Roman" w:eastAsia="Times New Roman" w:hAnsi="Times New Roman" w:cs="Times New Roman"/>
      <w:sz w:val="24"/>
      <w:szCs w:val="24"/>
    </w:rPr>
  </w:style>
  <w:style w:type="paragraph" w:styleId="BodyTextFirstIndent2">
    <w:name w:val="Body Text First Indent 2"/>
    <w:basedOn w:val="BodyTextIndent"/>
    <w:link w:val="BodyTextFirstIndent2Char"/>
    <w:qFormat/>
    <w:rsid w:val="004C3E3E"/>
    <w:pPr>
      <w:spacing w:after="0" w:line="480" w:lineRule="auto"/>
      <w:ind w:left="0" w:firstLine="720"/>
    </w:pPr>
  </w:style>
  <w:style w:type="character" w:customStyle="1" w:styleId="BodyTextFirstIndent2Char">
    <w:name w:val="Body Text First Indent 2 Char"/>
    <w:basedOn w:val="BodyTextIndentChar"/>
    <w:link w:val="BodyTextFirstIndent2"/>
    <w:rsid w:val="004C3E3E"/>
    <w:rPr>
      <w:rFonts w:ascii="Times New Roman" w:eastAsia="Times New Roman" w:hAnsi="Times New Roman" w:cs="Times New Roman"/>
      <w:sz w:val="24"/>
      <w:szCs w:val="24"/>
    </w:rPr>
  </w:style>
  <w:style w:type="paragraph" w:styleId="BodyTextIndent2">
    <w:name w:val="Body Text Indent 2"/>
    <w:basedOn w:val="Normal"/>
    <w:link w:val="BodyTextIndent2Char"/>
    <w:qFormat/>
    <w:rsid w:val="004C3E3E"/>
    <w:pPr>
      <w:spacing w:line="480" w:lineRule="auto"/>
      <w:ind w:left="720"/>
    </w:pPr>
    <w:rPr>
      <w:rFonts w:eastAsiaTheme="minorEastAsia"/>
      <w:lang w:eastAsia="zh-CN"/>
    </w:rPr>
  </w:style>
  <w:style w:type="character" w:customStyle="1" w:styleId="BodyTextIndent2Char">
    <w:name w:val="Body Text Indent 2 Char"/>
    <w:basedOn w:val="DefaultParagraphFont"/>
    <w:link w:val="BodyTextIndent2"/>
    <w:rsid w:val="004C3E3E"/>
    <w:rPr>
      <w:rFonts w:ascii="Times New Roman" w:eastAsia="Times New Roman" w:hAnsi="Times New Roman" w:cs="Times New Roman"/>
      <w:sz w:val="24"/>
      <w:szCs w:val="24"/>
    </w:rPr>
  </w:style>
  <w:style w:type="paragraph" w:styleId="BodyTextIndent3">
    <w:name w:val="Body Text Indent 3"/>
    <w:basedOn w:val="Normal"/>
    <w:link w:val="BodyTextIndent3Char"/>
    <w:qFormat/>
    <w:rsid w:val="004C3E3E"/>
    <w:pPr>
      <w:spacing w:after="240"/>
      <w:ind w:left="1440"/>
    </w:pPr>
    <w:rPr>
      <w:rFonts w:eastAsiaTheme="minorEastAsia"/>
      <w:szCs w:val="16"/>
      <w:lang w:eastAsia="zh-CN"/>
    </w:rPr>
  </w:style>
  <w:style w:type="character" w:customStyle="1" w:styleId="BodyTextIndent3Char">
    <w:name w:val="Body Text Indent 3 Char"/>
    <w:basedOn w:val="DefaultParagraphFont"/>
    <w:link w:val="BodyTextIndent3"/>
    <w:rsid w:val="004C3E3E"/>
    <w:rPr>
      <w:rFonts w:ascii="Times New Roman" w:eastAsia="Times New Roman" w:hAnsi="Times New Roman" w:cs="Times New Roman"/>
      <w:sz w:val="24"/>
      <w:szCs w:val="16"/>
    </w:rPr>
  </w:style>
  <w:style w:type="paragraph" w:styleId="Caption">
    <w:name w:val="caption"/>
    <w:basedOn w:val="Normal"/>
    <w:next w:val="Normal"/>
    <w:uiPriority w:val="35"/>
    <w:semiHidden/>
    <w:unhideWhenUsed/>
    <w:qFormat/>
    <w:rsid w:val="004C3E3E"/>
    <w:rPr>
      <w:rFonts w:eastAsiaTheme="minorEastAsia"/>
      <w:b/>
      <w:bCs/>
      <w:color w:val="4472C4" w:themeColor="accent1"/>
      <w:sz w:val="18"/>
      <w:szCs w:val="18"/>
      <w:lang w:eastAsia="zh-CN"/>
    </w:rPr>
  </w:style>
  <w:style w:type="paragraph" w:styleId="Closing">
    <w:name w:val="Closing"/>
    <w:basedOn w:val="Normal"/>
    <w:link w:val="ClosingChar"/>
    <w:uiPriority w:val="99"/>
    <w:semiHidden/>
    <w:unhideWhenUsed/>
    <w:rsid w:val="004C3E3E"/>
    <w:pPr>
      <w:ind w:left="4320"/>
    </w:pPr>
    <w:rPr>
      <w:rFonts w:eastAsiaTheme="minorEastAsia"/>
      <w:lang w:eastAsia="zh-CN"/>
    </w:rPr>
  </w:style>
  <w:style w:type="character" w:customStyle="1" w:styleId="ClosingChar">
    <w:name w:val="Closing Char"/>
    <w:basedOn w:val="DefaultParagraphFont"/>
    <w:link w:val="Closing"/>
    <w:uiPriority w:val="99"/>
    <w:semiHidden/>
    <w:rsid w:val="004C3E3E"/>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4C3E3E"/>
    <w:rPr>
      <w:rFonts w:eastAsiaTheme="minorEastAsia"/>
      <w:sz w:val="20"/>
      <w:szCs w:val="20"/>
      <w:lang w:eastAsia="zh-CN"/>
    </w:rPr>
  </w:style>
  <w:style w:type="character" w:customStyle="1" w:styleId="CommentTextChar">
    <w:name w:val="Comment Text Char"/>
    <w:basedOn w:val="DefaultParagraphFont"/>
    <w:link w:val="CommentText"/>
    <w:uiPriority w:val="99"/>
    <w:rsid w:val="004C3E3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C3E3E"/>
    <w:rPr>
      <w:b/>
      <w:bCs/>
    </w:rPr>
  </w:style>
  <w:style w:type="character" w:customStyle="1" w:styleId="CommentSubjectChar">
    <w:name w:val="Comment Subject Char"/>
    <w:basedOn w:val="CommentTextChar"/>
    <w:link w:val="CommentSubject"/>
    <w:uiPriority w:val="99"/>
    <w:semiHidden/>
    <w:rsid w:val="004C3E3E"/>
    <w:rPr>
      <w:rFonts w:ascii="Times New Roman" w:eastAsia="Times New Roman" w:hAnsi="Times New Roman" w:cs="Times New Roman"/>
      <w:b/>
      <w:bCs/>
      <w:sz w:val="20"/>
      <w:szCs w:val="20"/>
    </w:rPr>
  </w:style>
  <w:style w:type="paragraph" w:styleId="Date">
    <w:name w:val="Date"/>
    <w:basedOn w:val="Normal"/>
    <w:next w:val="Normal"/>
    <w:link w:val="DateChar"/>
    <w:uiPriority w:val="99"/>
    <w:semiHidden/>
    <w:unhideWhenUsed/>
    <w:rsid w:val="004C3E3E"/>
    <w:rPr>
      <w:rFonts w:eastAsiaTheme="minorEastAsia"/>
      <w:lang w:eastAsia="zh-CN"/>
    </w:rPr>
  </w:style>
  <w:style w:type="character" w:customStyle="1" w:styleId="DateChar">
    <w:name w:val="Date Char"/>
    <w:basedOn w:val="DefaultParagraphFont"/>
    <w:link w:val="Date"/>
    <w:uiPriority w:val="99"/>
    <w:semiHidden/>
    <w:rsid w:val="004C3E3E"/>
    <w:rPr>
      <w:rFonts w:ascii="Times New Roman" w:eastAsia="Times New Roman" w:hAnsi="Times New Roman" w:cs="Times New Roman"/>
      <w:sz w:val="24"/>
      <w:szCs w:val="24"/>
    </w:rPr>
  </w:style>
  <w:style w:type="character" w:customStyle="1" w:styleId="DocID">
    <w:name w:val="DocID"/>
    <w:basedOn w:val="DefaultParagraphFont"/>
    <w:semiHidden/>
    <w:rsid w:val="004C3E3E"/>
    <w:rPr>
      <w:sz w:val="16"/>
    </w:rPr>
  </w:style>
  <w:style w:type="paragraph" w:styleId="DocumentMap">
    <w:name w:val="Document Map"/>
    <w:basedOn w:val="Normal"/>
    <w:link w:val="DocumentMapChar"/>
    <w:uiPriority w:val="99"/>
    <w:semiHidden/>
    <w:unhideWhenUsed/>
    <w:rsid w:val="004C3E3E"/>
    <w:rPr>
      <w:rFonts w:ascii="Tahoma" w:eastAsiaTheme="minorEastAsia" w:hAnsi="Tahoma" w:cs="Tahoma"/>
      <w:sz w:val="16"/>
      <w:szCs w:val="16"/>
      <w:lang w:eastAsia="zh-CN"/>
    </w:rPr>
  </w:style>
  <w:style w:type="character" w:customStyle="1" w:styleId="DocumentMapChar">
    <w:name w:val="Document Map Char"/>
    <w:basedOn w:val="DefaultParagraphFont"/>
    <w:link w:val="DocumentMap"/>
    <w:uiPriority w:val="99"/>
    <w:semiHidden/>
    <w:rsid w:val="004C3E3E"/>
    <w:rPr>
      <w:rFonts w:ascii="Tahoma" w:eastAsia="Times New Roman" w:hAnsi="Tahoma" w:cs="Tahoma"/>
      <w:sz w:val="16"/>
      <w:szCs w:val="16"/>
    </w:rPr>
  </w:style>
  <w:style w:type="paragraph" w:styleId="E-mailSignature">
    <w:name w:val="E-mail Signature"/>
    <w:basedOn w:val="Normal"/>
    <w:link w:val="E-mailSignatureChar"/>
    <w:uiPriority w:val="99"/>
    <w:semiHidden/>
    <w:unhideWhenUsed/>
    <w:rsid w:val="004C3E3E"/>
    <w:rPr>
      <w:rFonts w:eastAsiaTheme="minorEastAsia"/>
      <w:lang w:eastAsia="zh-CN"/>
    </w:rPr>
  </w:style>
  <w:style w:type="character" w:customStyle="1" w:styleId="E-mailSignatureChar">
    <w:name w:val="E-mail Signature Char"/>
    <w:basedOn w:val="DefaultParagraphFont"/>
    <w:link w:val="E-mailSignature"/>
    <w:uiPriority w:val="99"/>
    <w:semiHidden/>
    <w:rsid w:val="004C3E3E"/>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4C3E3E"/>
    <w:rPr>
      <w:rFonts w:eastAsiaTheme="minorEastAsia"/>
      <w:sz w:val="20"/>
      <w:szCs w:val="20"/>
      <w:lang w:eastAsia="zh-CN"/>
    </w:rPr>
  </w:style>
  <w:style w:type="character" w:customStyle="1" w:styleId="EndnoteTextChar">
    <w:name w:val="Endnote Text Char"/>
    <w:basedOn w:val="DefaultParagraphFont"/>
    <w:link w:val="EndnoteText"/>
    <w:uiPriority w:val="99"/>
    <w:semiHidden/>
    <w:rsid w:val="004C3E3E"/>
    <w:rPr>
      <w:rFonts w:ascii="Times New Roman" w:eastAsia="Times New Roman" w:hAnsi="Times New Roman" w:cs="Times New Roman"/>
      <w:sz w:val="20"/>
      <w:szCs w:val="20"/>
    </w:rPr>
  </w:style>
  <w:style w:type="paragraph" w:styleId="EnvelopeAddress">
    <w:name w:val="envelope address"/>
    <w:basedOn w:val="Normal"/>
    <w:uiPriority w:val="99"/>
    <w:semiHidden/>
    <w:unhideWhenUsed/>
    <w:rsid w:val="004C3E3E"/>
    <w:pPr>
      <w:framePr w:w="7920" w:h="1980" w:hRule="exact" w:hSpace="180" w:wrap="auto" w:hAnchor="page" w:xAlign="center" w:yAlign="bottom"/>
      <w:ind w:left="2880"/>
    </w:pPr>
    <w:rPr>
      <w:rFonts w:asciiTheme="majorHAnsi" w:eastAsiaTheme="majorEastAsia" w:hAnsiTheme="majorHAnsi" w:cstheme="majorBidi"/>
      <w:lang w:eastAsia="zh-CN"/>
    </w:rPr>
  </w:style>
  <w:style w:type="paragraph" w:styleId="EnvelopeReturn">
    <w:name w:val="envelope return"/>
    <w:basedOn w:val="Normal"/>
    <w:uiPriority w:val="99"/>
    <w:semiHidden/>
    <w:unhideWhenUsed/>
    <w:rsid w:val="004C3E3E"/>
    <w:rPr>
      <w:rFonts w:asciiTheme="majorHAnsi" w:eastAsiaTheme="majorEastAsia" w:hAnsiTheme="majorHAnsi" w:cstheme="majorBidi"/>
      <w:sz w:val="20"/>
      <w:szCs w:val="20"/>
      <w:lang w:eastAsia="zh-CN"/>
    </w:rPr>
  </w:style>
  <w:style w:type="paragraph" w:styleId="Footer">
    <w:name w:val="footer"/>
    <w:basedOn w:val="Normal"/>
    <w:link w:val="FooterChar"/>
    <w:uiPriority w:val="99"/>
    <w:unhideWhenUsed/>
    <w:rsid w:val="004C3E3E"/>
    <w:pPr>
      <w:tabs>
        <w:tab w:val="center" w:pos="4680"/>
        <w:tab w:val="right" w:pos="9360"/>
      </w:tabs>
    </w:pPr>
    <w:rPr>
      <w:rFonts w:eastAsiaTheme="minorEastAsia"/>
      <w:lang w:eastAsia="zh-CN"/>
    </w:rPr>
  </w:style>
  <w:style w:type="character" w:customStyle="1" w:styleId="FooterChar">
    <w:name w:val="Footer Char"/>
    <w:basedOn w:val="DefaultParagraphFont"/>
    <w:link w:val="Footer"/>
    <w:uiPriority w:val="99"/>
    <w:rsid w:val="004C3E3E"/>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4C3E3E"/>
    <w:rPr>
      <w:rFonts w:eastAsiaTheme="minorEastAsia"/>
      <w:sz w:val="20"/>
      <w:szCs w:val="20"/>
      <w:lang w:eastAsia="zh-CN"/>
    </w:rPr>
  </w:style>
  <w:style w:type="character" w:customStyle="1" w:styleId="FootnoteTextChar">
    <w:name w:val="Footnote Text Char"/>
    <w:basedOn w:val="DefaultParagraphFont"/>
    <w:link w:val="FootnoteText"/>
    <w:uiPriority w:val="99"/>
    <w:semiHidden/>
    <w:rsid w:val="004C3E3E"/>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4C3E3E"/>
    <w:pPr>
      <w:tabs>
        <w:tab w:val="center" w:pos="4680"/>
        <w:tab w:val="right" w:pos="9360"/>
      </w:tabs>
    </w:pPr>
    <w:rPr>
      <w:rFonts w:eastAsiaTheme="minorEastAsia"/>
      <w:lang w:eastAsia="zh-CN"/>
    </w:rPr>
  </w:style>
  <w:style w:type="character" w:customStyle="1" w:styleId="HeaderChar">
    <w:name w:val="Header Char"/>
    <w:basedOn w:val="DefaultParagraphFont"/>
    <w:link w:val="Header"/>
    <w:uiPriority w:val="99"/>
    <w:rsid w:val="004C3E3E"/>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4C3E3E"/>
    <w:rPr>
      <w:rFonts w:ascii="Times New Roman" w:eastAsia="Times New Roman" w:hAnsi="Times New Roman" w:cs="Times New Roman"/>
      <w:bCs/>
      <w:color w:val="000000"/>
      <w:sz w:val="24"/>
      <w:szCs w:val="28"/>
      <w:u w:color="000000"/>
    </w:rPr>
  </w:style>
  <w:style w:type="character" w:customStyle="1" w:styleId="Heading2Char">
    <w:name w:val="Heading 2 Char"/>
    <w:basedOn w:val="DefaultParagraphFont"/>
    <w:link w:val="Heading2"/>
    <w:uiPriority w:val="9"/>
    <w:rsid w:val="004C3E3E"/>
    <w:rPr>
      <w:rFonts w:ascii="Times New Roman" w:eastAsia="Times New Roman" w:hAnsi="Times New Roman" w:cs="Times New Roman"/>
      <w:bCs/>
      <w:color w:val="000000"/>
      <w:sz w:val="24"/>
      <w:szCs w:val="26"/>
      <w:u w:color="000000"/>
    </w:rPr>
  </w:style>
  <w:style w:type="character" w:customStyle="1" w:styleId="Heading3Char">
    <w:name w:val="Heading 3 Char"/>
    <w:basedOn w:val="DefaultParagraphFont"/>
    <w:link w:val="Heading3"/>
    <w:uiPriority w:val="9"/>
    <w:rsid w:val="004C3E3E"/>
    <w:rPr>
      <w:rFonts w:ascii="Times New Roman" w:eastAsia="Times New Roman" w:hAnsi="Times New Roman" w:cs="Times New Roman"/>
      <w:bCs/>
      <w:color w:val="000000"/>
      <w:sz w:val="24"/>
      <w:szCs w:val="24"/>
      <w:u w:color="000000"/>
    </w:rPr>
  </w:style>
  <w:style w:type="character" w:customStyle="1" w:styleId="Heading4Char">
    <w:name w:val="Heading 4 Char"/>
    <w:basedOn w:val="DefaultParagraphFont"/>
    <w:link w:val="Heading4"/>
    <w:uiPriority w:val="9"/>
    <w:rsid w:val="004C3E3E"/>
    <w:rPr>
      <w:rFonts w:ascii="Times New Roman" w:eastAsia="Times New Roman" w:hAnsi="Times New Roman" w:cs="Times New Roman"/>
      <w:bCs/>
      <w:iCs/>
      <w:color w:val="000000"/>
      <w:sz w:val="24"/>
      <w:szCs w:val="24"/>
      <w:u w:color="000000"/>
    </w:rPr>
  </w:style>
  <w:style w:type="character" w:customStyle="1" w:styleId="Heading5Char">
    <w:name w:val="Heading 5 Char"/>
    <w:basedOn w:val="DefaultParagraphFont"/>
    <w:link w:val="Heading5"/>
    <w:uiPriority w:val="9"/>
    <w:rsid w:val="004C3E3E"/>
    <w:rPr>
      <w:rFonts w:ascii="Times New Roman" w:eastAsia="Times New Roman" w:hAnsi="Times New Roman" w:cs="Times New Roman"/>
      <w:color w:val="000000"/>
      <w:sz w:val="24"/>
      <w:szCs w:val="24"/>
      <w:u w:color="000000"/>
    </w:rPr>
  </w:style>
  <w:style w:type="character" w:customStyle="1" w:styleId="Heading6Char">
    <w:name w:val="Heading 6 Char"/>
    <w:basedOn w:val="DefaultParagraphFont"/>
    <w:link w:val="Heading6"/>
    <w:uiPriority w:val="9"/>
    <w:rsid w:val="004C3E3E"/>
    <w:rPr>
      <w:rFonts w:ascii="Times New Roman" w:eastAsia="Times New Roman" w:hAnsi="Times New Roman" w:cs="Times New Roman"/>
      <w:iCs/>
      <w:color w:val="000000"/>
      <w:sz w:val="24"/>
      <w:szCs w:val="24"/>
      <w:u w:color="000000"/>
    </w:rPr>
  </w:style>
  <w:style w:type="character" w:customStyle="1" w:styleId="Heading7Char">
    <w:name w:val="Heading 7 Char"/>
    <w:basedOn w:val="DefaultParagraphFont"/>
    <w:link w:val="Heading7"/>
    <w:uiPriority w:val="9"/>
    <w:rsid w:val="004C3E3E"/>
    <w:rPr>
      <w:rFonts w:ascii="Times New Roman" w:eastAsia="Times New Roman" w:hAnsi="Times New Roman" w:cs="Times New Roman"/>
      <w:iCs/>
      <w:color w:val="000000"/>
      <w:sz w:val="24"/>
      <w:szCs w:val="24"/>
      <w:u w:color="000000"/>
    </w:rPr>
  </w:style>
  <w:style w:type="character" w:customStyle="1" w:styleId="Heading8Char">
    <w:name w:val="Heading 8 Char"/>
    <w:basedOn w:val="DefaultParagraphFont"/>
    <w:link w:val="Heading8"/>
    <w:uiPriority w:val="9"/>
    <w:rsid w:val="004C3E3E"/>
    <w:rPr>
      <w:rFonts w:ascii="Times New Roman" w:eastAsia="Times New Roman" w:hAnsi="Times New Roman" w:cs="Times New Roman"/>
      <w:color w:val="000000"/>
      <w:sz w:val="24"/>
      <w:szCs w:val="24"/>
      <w:u w:color="000000"/>
    </w:rPr>
  </w:style>
  <w:style w:type="character" w:customStyle="1" w:styleId="Heading9Char">
    <w:name w:val="Heading 9 Char"/>
    <w:basedOn w:val="DefaultParagraphFont"/>
    <w:link w:val="Heading9"/>
    <w:uiPriority w:val="9"/>
    <w:rsid w:val="004C3E3E"/>
    <w:rPr>
      <w:rFonts w:ascii="Times New Roman" w:eastAsia="Times New Roman" w:hAnsi="Times New Roman" w:cs="Times New Roman"/>
      <w:iCs/>
      <w:color w:val="000000"/>
      <w:sz w:val="24"/>
      <w:szCs w:val="24"/>
      <w:u w:color="000000"/>
    </w:rPr>
  </w:style>
  <w:style w:type="paragraph" w:styleId="HTMLAddress">
    <w:name w:val="HTML Address"/>
    <w:basedOn w:val="Normal"/>
    <w:link w:val="HTMLAddressChar"/>
    <w:uiPriority w:val="99"/>
    <w:semiHidden/>
    <w:unhideWhenUsed/>
    <w:rsid w:val="004C3E3E"/>
    <w:rPr>
      <w:rFonts w:eastAsiaTheme="minorEastAsia"/>
      <w:i/>
      <w:iCs/>
      <w:lang w:eastAsia="zh-CN"/>
    </w:rPr>
  </w:style>
  <w:style w:type="character" w:customStyle="1" w:styleId="HTMLAddressChar">
    <w:name w:val="HTML Address Char"/>
    <w:basedOn w:val="DefaultParagraphFont"/>
    <w:link w:val="HTMLAddress"/>
    <w:uiPriority w:val="99"/>
    <w:semiHidden/>
    <w:rsid w:val="004C3E3E"/>
    <w:rPr>
      <w:rFonts w:ascii="Times New Roman" w:eastAsia="Times New Roman" w:hAnsi="Times New Roman" w:cs="Times New Roman"/>
      <w:i/>
      <w:iCs/>
      <w:sz w:val="24"/>
      <w:szCs w:val="24"/>
    </w:rPr>
  </w:style>
  <w:style w:type="paragraph" w:styleId="HTMLPreformatted">
    <w:name w:val="HTML Preformatted"/>
    <w:basedOn w:val="Normal"/>
    <w:link w:val="HTMLPreformattedChar"/>
    <w:uiPriority w:val="99"/>
    <w:semiHidden/>
    <w:unhideWhenUsed/>
    <w:rsid w:val="004C3E3E"/>
    <w:rPr>
      <w:rFonts w:ascii="Consolas" w:eastAsiaTheme="minorEastAsia" w:hAnsi="Consolas"/>
      <w:sz w:val="20"/>
      <w:szCs w:val="20"/>
      <w:lang w:eastAsia="zh-CN"/>
    </w:rPr>
  </w:style>
  <w:style w:type="character" w:customStyle="1" w:styleId="HTMLPreformattedChar">
    <w:name w:val="HTML Preformatted Char"/>
    <w:basedOn w:val="DefaultParagraphFont"/>
    <w:link w:val="HTMLPreformatted"/>
    <w:uiPriority w:val="99"/>
    <w:semiHidden/>
    <w:rsid w:val="004C3E3E"/>
    <w:rPr>
      <w:rFonts w:ascii="Consolas" w:eastAsia="Times New Roman" w:hAnsi="Consolas" w:cs="Times New Roman"/>
      <w:sz w:val="20"/>
      <w:szCs w:val="20"/>
    </w:rPr>
  </w:style>
  <w:style w:type="paragraph" w:styleId="Index1">
    <w:name w:val="index 1"/>
    <w:basedOn w:val="Normal"/>
    <w:next w:val="Normal"/>
    <w:autoRedefine/>
    <w:uiPriority w:val="99"/>
    <w:semiHidden/>
    <w:unhideWhenUsed/>
    <w:rsid w:val="004C3E3E"/>
    <w:pPr>
      <w:ind w:left="220" w:hanging="220"/>
    </w:pPr>
    <w:rPr>
      <w:rFonts w:eastAsiaTheme="minorEastAsia"/>
      <w:lang w:eastAsia="zh-CN"/>
    </w:rPr>
  </w:style>
  <w:style w:type="paragraph" w:styleId="Index2">
    <w:name w:val="index 2"/>
    <w:basedOn w:val="Normal"/>
    <w:next w:val="Normal"/>
    <w:autoRedefine/>
    <w:uiPriority w:val="99"/>
    <w:semiHidden/>
    <w:unhideWhenUsed/>
    <w:rsid w:val="004C3E3E"/>
    <w:pPr>
      <w:ind w:left="440" w:hanging="220"/>
    </w:pPr>
    <w:rPr>
      <w:rFonts w:eastAsiaTheme="minorEastAsia"/>
      <w:lang w:eastAsia="zh-CN"/>
    </w:rPr>
  </w:style>
  <w:style w:type="paragraph" w:styleId="Index3">
    <w:name w:val="index 3"/>
    <w:basedOn w:val="Normal"/>
    <w:next w:val="Normal"/>
    <w:autoRedefine/>
    <w:uiPriority w:val="99"/>
    <w:semiHidden/>
    <w:unhideWhenUsed/>
    <w:rsid w:val="004C3E3E"/>
    <w:pPr>
      <w:ind w:left="660" w:hanging="220"/>
    </w:pPr>
    <w:rPr>
      <w:rFonts w:eastAsiaTheme="minorEastAsia"/>
      <w:lang w:eastAsia="zh-CN"/>
    </w:rPr>
  </w:style>
  <w:style w:type="paragraph" w:styleId="Index4">
    <w:name w:val="index 4"/>
    <w:basedOn w:val="Normal"/>
    <w:next w:val="Normal"/>
    <w:autoRedefine/>
    <w:uiPriority w:val="99"/>
    <w:semiHidden/>
    <w:unhideWhenUsed/>
    <w:rsid w:val="004C3E3E"/>
    <w:pPr>
      <w:ind w:left="880" w:hanging="220"/>
    </w:pPr>
    <w:rPr>
      <w:rFonts w:eastAsiaTheme="minorEastAsia"/>
      <w:lang w:eastAsia="zh-CN"/>
    </w:rPr>
  </w:style>
  <w:style w:type="paragraph" w:styleId="Index5">
    <w:name w:val="index 5"/>
    <w:basedOn w:val="Normal"/>
    <w:next w:val="Normal"/>
    <w:autoRedefine/>
    <w:uiPriority w:val="99"/>
    <w:semiHidden/>
    <w:unhideWhenUsed/>
    <w:rsid w:val="004C3E3E"/>
    <w:pPr>
      <w:ind w:left="1100" w:hanging="220"/>
    </w:pPr>
    <w:rPr>
      <w:rFonts w:eastAsiaTheme="minorEastAsia"/>
      <w:lang w:eastAsia="zh-CN"/>
    </w:rPr>
  </w:style>
  <w:style w:type="paragraph" w:styleId="Index6">
    <w:name w:val="index 6"/>
    <w:basedOn w:val="Normal"/>
    <w:next w:val="Normal"/>
    <w:autoRedefine/>
    <w:uiPriority w:val="99"/>
    <w:semiHidden/>
    <w:unhideWhenUsed/>
    <w:rsid w:val="004C3E3E"/>
    <w:pPr>
      <w:ind w:left="1320" w:hanging="220"/>
    </w:pPr>
    <w:rPr>
      <w:rFonts w:eastAsiaTheme="minorEastAsia"/>
      <w:lang w:eastAsia="zh-CN"/>
    </w:rPr>
  </w:style>
  <w:style w:type="paragraph" w:styleId="Index7">
    <w:name w:val="index 7"/>
    <w:basedOn w:val="Normal"/>
    <w:next w:val="Normal"/>
    <w:autoRedefine/>
    <w:uiPriority w:val="99"/>
    <w:semiHidden/>
    <w:unhideWhenUsed/>
    <w:rsid w:val="004C3E3E"/>
    <w:pPr>
      <w:ind w:left="1540" w:hanging="220"/>
    </w:pPr>
    <w:rPr>
      <w:rFonts w:eastAsiaTheme="minorEastAsia"/>
      <w:lang w:eastAsia="zh-CN"/>
    </w:rPr>
  </w:style>
  <w:style w:type="paragraph" w:styleId="Index8">
    <w:name w:val="index 8"/>
    <w:basedOn w:val="Normal"/>
    <w:next w:val="Normal"/>
    <w:autoRedefine/>
    <w:uiPriority w:val="99"/>
    <w:semiHidden/>
    <w:unhideWhenUsed/>
    <w:rsid w:val="004C3E3E"/>
    <w:pPr>
      <w:ind w:left="1760" w:hanging="220"/>
    </w:pPr>
    <w:rPr>
      <w:rFonts w:eastAsiaTheme="minorEastAsia"/>
      <w:lang w:eastAsia="zh-CN"/>
    </w:rPr>
  </w:style>
  <w:style w:type="paragraph" w:styleId="Index9">
    <w:name w:val="index 9"/>
    <w:basedOn w:val="Normal"/>
    <w:next w:val="Normal"/>
    <w:autoRedefine/>
    <w:uiPriority w:val="99"/>
    <w:semiHidden/>
    <w:unhideWhenUsed/>
    <w:rsid w:val="004C3E3E"/>
    <w:pPr>
      <w:ind w:left="1980" w:hanging="220"/>
    </w:pPr>
    <w:rPr>
      <w:rFonts w:eastAsiaTheme="minorEastAsia"/>
      <w:lang w:eastAsia="zh-CN"/>
    </w:rPr>
  </w:style>
  <w:style w:type="paragraph" w:styleId="IndexHeading">
    <w:name w:val="index heading"/>
    <w:basedOn w:val="Normal"/>
    <w:next w:val="Index1"/>
    <w:uiPriority w:val="99"/>
    <w:semiHidden/>
    <w:unhideWhenUsed/>
    <w:rsid w:val="004C3E3E"/>
    <w:rPr>
      <w:rFonts w:asciiTheme="majorHAnsi" w:eastAsiaTheme="majorEastAsia" w:hAnsiTheme="majorHAnsi" w:cstheme="majorBidi"/>
      <w:b/>
      <w:bCs/>
      <w:lang w:eastAsia="zh-CN"/>
    </w:rPr>
  </w:style>
  <w:style w:type="paragraph" w:styleId="IntenseQuote">
    <w:name w:val="Intense Quote"/>
    <w:basedOn w:val="Normal"/>
    <w:next w:val="Normal"/>
    <w:link w:val="IntenseQuoteChar"/>
    <w:uiPriority w:val="30"/>
    <w:unhideWhenUsed/>
    <w:qFormat/>
    <w:rsid w:val="004C3E3E"/>
    <w:pPr>
      <w:pBdr>
        <w:bottom w:val="single" w:sz="4" w:space="4" w:color="4472C4" w:themeColor="accent1"/>
      </w:pBdr>
      <w:spacing w:before="200" w:after="280"/>
      <w:ind w:left="936" w:right="936"/>
    </w:pPr>
    <w:rPr>
      <w:rFonts w:eastAsiaTheme="minorEastAsia"/>
      <w:b/>
      <w:bCs/>
      <w:i/>
      <w:iCs/>
      <w:color w:val="4472C4" w:themeColor="accent1"/>
      <w:lang w:eastAsia="zh-CN"/>
    </w:rPr>
  </w:style>
  <w:style w:type="character" w:customStyle="1" w:styleId="IntenseQuoteChar">
    <w:name w:val="Intense Quote Char"/>
    <w:basedOn w:val="DefaultParagraphFont"/>
    <w:link w:val="IntenseQuote"/>
    <w:uiPriority w:val="30"/>
    <w:rsid w:val="004C3E3E"/>
    <w:rPr>
      <w:rFonts w:ascii="Times New Roman" w:eastAsia="Times New Roman" w:hAnsi="Times New Roman" w:cs="Times New Roman"/>
      <w:b/>
      <w:bCs/>
      <w:i/>
      <w:iCs/>
      <w:color w:val="4472C4" w:themeColor="accent1"/>
      <w:sz w:val="24"/>
      <w:szCs w:val="24"/>
    </w:rPr>
  </w:style>
  <w:style w:type="paragraph" w:styleId="List">
    <w:name w:val="List"/>
    <w:basedOn w:val="Normal"/>
    <w:uiPriority w:val="99"/>
    <w:semiHidden/>
    <w:unhideWhenUsed/>
    <w:rsid w:val="004C3E3E"/>
    <w:pPr>
      <w:ind w:left="360" w:hanging="360"/>
      <w:contextualSpacing/>
    </w:pPr>
    <w:rPr>
      <w:rFonts w:eastAsiaTheme="minorEastAsia"/>
      <w:lang w:eastAsia="zh-CN"/>
    </w:rPr>
  </w:style>
  <w:style w:type="paragraph" w:styleId="List2">
    <w:name w:val="List 2"/>
    <w:basedOn w:val="Normal"/>
    <w:uiPriority w:val="99"/>
    <w:semiHidden/>
    <w:unhideWhenUsed/>
    <w:rsid w:val="004C3E3E"/>
    <w:pPr>
      <w:ind w:left="720" w:hanging="360"/>
      <w:contextualSpacing/>
    </w:pPr>
    <w:rPr>
      <w:rFonts w:eastAsiaTheme="minorEastAsia"/>
      <w:lang w:eastAsia="zh-CN"/>
    </w:rPr>
  </w:style>
  <w:style w:type="paragraph" w:styleId="List3">
    <w:name w:val="List 3"/>
    <w:basedOn w:val="Normal"/>
    <w:uiPriority w:val="99"/>
    <w:semiHidden/>
    <w:unhideWhenUsed/>
    <w:rsid w:val="004C3E3E"/>
    <w:pPr>
      <w:ind w:left="1080" w:hanging="360"/>
      <w:contextualSpacing/>
    </w:pPr>
    <w:rPr>
      <w:rFonts w:eastAsiaTheme="minorEastAsia"/>
      <w:lang w:eastAsia="zh-CN"/>
    </w:rPr>
  </w:style>
  <w:style w:type="paragraph" w:styleId="List4">
    <w:name w:val="List 4"/>
    <w:basedOn w:val="Normal"/>
    <w:uiPriority w:val="99"/>
    <w:semiHidden/>
    <w:unhideWhenUsed/>
    <w:rsid w:val="004C3E3E"/>
    <w:pPr>
      <w:ind w:left="1440" w:hanging="360"/>
      <w:contextualSpacing/>
    </w:pPr>
    <w:rPr>
      <w:rFonts w:eastAsiaTheme="minorEastAsia"/>
      <w:lang w:eastAsia="zh-CN"/>
    </w:rPr>
  </w:style>
  <w:style w:type="paragraph" w:styleId="List5">
    <w:name w:val="List 5"/>
    <w:basedOn w:val="Normal"/>
    <w:uiPriority w:val="99"/>
    <w:semiHidden/>
    <w:unhideWhenUsed/>
    <w:rsid w:val="004C3E3E"/>
    <w:pPr>
      <w:ind w:left="1800" w:hanging="360"/>
      <w:contextualSpacing/>
    </w:pPr>
    <w:rPr>
      <w:rFonts w:eastAsiaTheme="minorEastAsia"/>
      <w:lang w:eastAsia="zh-CN"/>
    </w:rPr>
  </w:style>
  <w:style w:type="paragraph" w:styleId="ListBullet">
    <w:name w:val="List Bullet"/>
    <w:basedOn w:val="Normal"/>
    <w:uiPriority w:val="9"/>
    <w:qFormat/>
    <w:rsid w:val="004C3E3E"/>
    <w:pPr>
      <w:numPr>
        <w:numId w:val="11"/>
      </w:numPr>
      <w:contextualSpacing/>
    </w:pPr>
    <w:rPr>
      <w:rFonts w:eastAsiaTheme="minorEastAsia"/>
      <w:lang w:eastAsia="zh-CN"/>
    </w:rPr>
  </w:style>
  <w:style w:type="paragraph" w:styleId="ListBullet2">
    <w:name w:val="List Bullet 2"/>
    <w:basedOn w:val="Normal"/>
    <w:uiPriority w:val="9"/>
    <w:qFormat/>
    <w:rsid w:val="004C3E3E"/>
    <w:pPr>
      <w:numPr>
        <w:numId w:val="13"/>
      </w:numPr>
      <w:contextualSpacing/>
    </w:pPr>
    <w:rPr>
      <w:rFonts w:eastAsiaTheme="minorEastAsia"/>
      <w:lang w:eastAsia="zh-CN"/>
    </w:rPr>
  </w:style>
  <w:style w:type="paragraph" w:styleId="ListBullet3">
    <w:name w:val="List Bullet 3"/>
    <w:basedOn w:val="Normal"/>
    <w:uiPriority w:val="9"/>
    <w:qFormat/>
    <w:rsid w:val="004C3E3E"/>
    <w:pPr>
      <w:numPr>
        <w:numId w:val="15"/>
      </w:numPr>
      <w:contextualSpacing/>
    </w:pPr>
    <w:rPr>
      <w:rFonts w:eastAsiaTheme="minorEastAsia"/>
      <w:lang w:eastAsia="zh-CN"/>
    </w:rPr>
  </w:style>
  <w:style w:type="paragraph" w:styleId="ListBullet4">
    <w:name w:val="List Bullet 4"/>
    <w:basedOn w:val="Normal"/>
    <w:uiPriority w:val="9"/>
    <w:qFormat/>
    <w:rsid w:val="004C3E3E"/>
    <w:pPr>
      <w:numPr>
        <w:numId w:val="17"/>
      </w:numPr>
      <w:contextualSpacing/>
    </w:pPr>
    <w:rPr>
      <w:rFonts w:eastAsiaTheme="minorEastAsia"/>
      <w:lang w:eastAsia="zh-CN"/>
    </w:rPr>
  </w:style>
  <w:style w:type="paragraph" w:styleId="ListBullet5">
    <w:name w:val="List Bullet 5"/>
    <w:basedOn w:val="Normal"/>
    <w:uiPriority w:val="9"/>
    <w:qFormat/>
    <w:rsid w:val="004C3E3E"/>
    <w:pPr>
      <w:numPr>
        <w:numId w:val="19"/>
      </w:numPr>
      <w:contextualSpacing/>
    </w:pPr>
    <w:rPr>
      <w:rFonts w:eastAsiaTheme="minorEastAsia"/>
      <w:lang w:eastAsia="zh-CN"/>
    </w:rPr>
  </w:style>
  <w:style w:type="paragraph" w:styleId="ListContinue">
    <w:name w:val="List Continue"/>
    <w:basedOn w:val="Normal"/>
    <w:uiPriority w:val="99"/>
    <w:semiHidden/>
    <w:unhideWhenUsed/>
    <w:rsid w:val="004C3E3E"/>
    <w:pPr>
      <w:spacing w:after="120"/>
      <w:ind w:left="360"/>
      <w:contextualSpacing/>
    </w:pPr>
    <w:rPr>
      <w:rFonts w:eastAsiaTheme="minorEastAsia"/>
      <w:lang w:eastAsia="zh-CN"/>
    </w:rPr>
  </w:style>
  <w:style w:type="paragraph" w:styleId="ListContinue2">
    <w:name w:val="List Continue 2"/>
    <w:basedOn w:val="Normal"/>
    <w:uiPriority w:val="99"/>
    <w:semiHidden/>
    <w:unhideWhenUsed/>
    <w:rsid w:val="004C3E3E"/>
    <w:pPr>
      <w:spacing w:after="120"/>
      <w:ind w:left="720"/>
      <w:contextualSpacing/>
    </w:pPr>
    <w:rPr>
      <w:rFonts w:eastAsiaTheme="minorEastAsia"/>
      <w:lang w:eastAsia="zh-CN"/>
    </w:rPr>
  </w:style>
  <w:style w:type="paragraph" w:styleId="ListContinue3">
    <w:name w:val="List Continue 3"/>
    <w:basedOn w:val="Normal"/>
    <w:uiPriority w:val="99"/>
    <w:semiHidden/>
    <w:unhideWhenUsed/>
    <w:rsid w:val="004C3E3E"/>
    <w:pPr>
      <w:spacing w:after="120"/>
      <w:ind w:left="1080"/>
      <w:contextualSpacing/>
    </w:pPr>
    <w:rPr>
      <w:rFonts w:eastAsiaTheme="minorEastAsia"/>
      <w:lang w:eastAsia="zh-CN"/>
    </w:rPr>
  </w:style>
  <w:style w:type="paragraph" w:styleId="ListContinue4">
    <w:name w:val="List Continue 4"/>
    <w:basedOn w:val="Normal"/>
    <w:uiPriority w:val="99"/>
    <w:semiHidden/>
    <w:unhideWhenUsed/>
    <w:rsid w:val="004C3E3E"/>
    <w:pPr>
      <w:spacing w:after="120"/>
      <w:ind w:left="1440"/>
      <w:contextualSpacing/>
    </w:pPr>
    <w:rPr>
      <w:rFonts w:eastAsiaTheme="minorEastAsia"/>
      <w:lang w:eastAsia="zh-CN"/>
    </w:rPr>
  </w:style>
  <w:style w:type="paragraph" w:styleId="ListContinue5">
    <w:name w:val="List Continue 5"/>
    <w:basedOn w:val="Normal"/>
    <w:uiPriority w:val="99"/>
    <w:semiHidden/>
    <w:unhideWhenUsed/>
    <w:rsid w:val="004C3E3E"/>
    <w:pPr>
      <w:spacing w:after="120"/>
      <w:ind w:left="1800"/>
      <w:contextualSpacing/>
    </w:pPr>
    <w:rPr>
      <w:rFonts w:eastAsiaTheme="minorEastAsia"/>
      <w:lang w:eastAsia="zh-CN"/>
    </w:rPr>
  </w:style>
  <w:style w:type="paragraph" w:styleId="ListNumber">
    <w:name w:val="List Number"/>
    <w:basedOn w:val="Normal"/>
    <w:uiPriority w:val="99"/>
    <w:semiHidden/>
    <w:unhideWhenUsed/>
    <w:rsid w:val="004C3E3E"/>
    <w:pPr>
      <w:numPr>
        <w:numId w:val="21"/>
      </w:numPr>
      <w:contextualSpacing/>
    </w:pPr>
    <w:rPr>
      <w:rFonts w:eastAsiaTheme="minorEastAsia"/>
      <w:lang w:eastAsia="zh-CN"/>
    </w:rPr>
  </w:style>
  <w:style w:type="paragraph" w:styleId="ListNumber2">
    <w:name w:val="List Number 2"/>
    <w:basedOn w:val="Normal"/>
    <w:uiPriority w:val="99"/>
    <w:semiHidden/>
    <w:unhideWhenUsed/>
    <w:rsid w:val="004C3E3E"/>
    <w:pPr>
      <w:numPr>
        <w:numId w:val="23"/>
      </w:numPr>
      <w:contextualSpacing/>
    </w:pPr>
    <w:rPr>
      <w:rFonts w:eastAsiaTheme="minorEastAsia"/>
      <w:lang w:eastAsia="zh-CN"/>
    </w:rPr>
  </w:style>
  <w:style w:type="paragraph" w:styleId="ListNumber3">
    <w:name w:val="List Number 3"/>
    <w:basedOn w:val="Normal"/>
    <w:uiPriority w:val="99"/>
    <w:semiHidden/>
    <w:unhideWhenUsed/>
    <w:rsid w:val="004C3E3E"/>
    <w:pPr>
      <w:numPr>
        <w:numId w:val="25"/>
      </w:numPr>
      <w:contextualSpacing/>
    </w:pPr>
    <w:rPr>
      <w:rFonts w:eastAsiaTheme="minorEastAsia"/>
      <w:lang w:eastAsia="zh-CN"/>
    </w:rPr>
  </w:style>
  <w:style w:type="paragraph" w:styleId="ListNumber4">
    <w:name w:val="List Number 4"/>
    <w:basedOn w:val="Normal"/>
    <w:uiPriority w:val="99"/>
    <w:semiHidden/>
    <w:unhideWhenUsed/>
    <w:rsid w:val="004C3E3E"/>
    <w:pPr>
      <w:numPr>
        <w:numId w:val="27"/>
      </w:numPr>
      <w:contextualSpacing/>
    </w:pPr>
    <w:rPr>
      <w:rFonts w:eastAsiaTheme="minorEastAsia"/>
      <w:lang w:eastAsia="zh-CN"/>
    </w:rPr>
  </w:style>
  <w:style w:type="paragraph" w:styleId="ListNumber5">
    <w:name w:val="List Number 5"/>
    <w:basedOn w:val="Normal"/>
    <w:uiPriority w:val="99"/>
    <w:semiHidden/>
    <w:unhideWhenUsed/>
    <w:rsid w:val="004C3E3E"/>
    <w:pPr>
      <w:numPr>
        <w:numId w:val="29"/>
      </w:numPr>
      <w:contextualSpacing/>
    </w:pPr>
    <w:rPr>
      <w:rFonts w:eastAsiaTheme="minorEastAsia"/>
      <w:lang w:eastAsia="zh-CN"/>
    </w:rPr>
  </w:style>
  <w:style w:type="paragraph" w:styleId="ListParagraph">
    <w:name w:val="List Paragraph"/>
    <w:basedOn w:val="Normal"/>
    <w:uiPriority w:val="34"/>
    <w:unhideWhenUsed/>
    <w:qFormat/>
    <w:rsid w:val="004C3E3E"/>
    <w:pPr>
      <w:ind w:left="720"/>
      <w:contextualSpacing/>
    </w:pPr>
    <w:rPr>
      <w:rFonts w:eastAsiaTheme="minorEastAsia"/>
      <w:lang w:eastAsia="zh-CN"/>
    </w:rPr>
  </w:style>
  <w:style w:type="paragraph" w:styleId="MacroText">
    <w:name w:val="macro"/>
    <w:link w:val="MacroTextChar"/>
    <w:uiPriority w:val="99"/>
    <w:semiHidden/>
    <w:unhideWhenUsed/>
    <w:rsid w:val="004C3E3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s="Times New Roman"/>
      <w:sz w:val="20"/>
      <w:szCs w:val="20"/>
    </w:rPr>
  </w:style>
  <w:style w:type="character" w:customStyle="1" w:styleId="MacroTextChar">
    <w:name w:val="Macro Text Char"/>
    <w:basedOn w:val="DefaultParagraphFont"/>
    <w:link w:val="MacroText"/>
    <w:uiPriority w:val="99"/>
    <w:semiHidden/>
    <w:rsid w:val="004C3E3E"/>
    <w:rPr>
      <w:rFonts w:ascii="Consolas" w:eastAsia="Times New Roman" w:hAnsi="Consolas" w:cs="Times New Roman"/>
      <w:sz w:val="20"/>
      <w:szCs w:val="20"/>
    </w:rPr>
  </w:style>
  <w:style w:type="paragraph" w:styleId="MessageHeader">
    <w:name w:val="Message Header"/>
    <w:basedOn w:val="Normal"/>
    <w:link w:val="MessageHeaderChar"/>
    <w:uiPriority w:val="99"/>
    <w:semiHidden/>
    <w:unhideWhenUsed/>
    <w:rsid w:val="004C3E3E"/>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lang w:eastAsia="zh-CN"/>
    </w:rPr>
  </w:style>
  <w:style w:type="character" w:customStyle="1" w:styleId="MessageHeaderChar">
    <w:name w:val="Message Header Char"/>
    <w:basedOn w:val="DefaultParagraphFont"/>
    <w:link w:val="MessageHeader"/>
    <w:uiPriority w:val="99"/>
    <w:semiHidden/>
    <w:rsid w:val="004C3E3E"/>
    <w:rPr>
      <w:rFonts w:asciiTheme="majorHAnsi" w:eastAsiaTheme="majorEastAsia" w:hAnsiTheme="majorHAnsi" w:cstheme="majorBidi"/>
      <w:sz w:val="24"/>
      <w:szCs w:val="24"/>
      <w:shd w:val="pct20" w:color="auto" w:fill="auto"/>
    </w:rPr>
  </w:style>
  <w:style w:type="paragraph" w:styleId="NoSpacing">
    <w:name w:val="No Spacing"/>
    <w:uiPriority w:val="1"/>
    <w:unhideWhenUsed/>
    <w:qFormat/>
    <w:rsid w:val="004C3E3E"/>
    <w:pPr>
      <w:spacing w:after="0" w:line="240" w:lineRule="auto"/>
    </w:pPr>
    <w:rPr>
      <w:rFonts w:ascii="Times New Roman" w:hAnsi="Times New Roman" w:cs="Times New Roman"/>
      <w:sz w:val="24"/>
      <w:szCs w:val="24"/>
    </w:rPr>
  </w:style>
  <w:style w:type="paragraph" w:styleId="NormalWeb">
    <w:name w:val="Normal (Web)"/>
    <w:basedOn w:val="Normal"/>
    <w:uiPriority w:val="99"/>
    <w:semiHidden/>
    <w:unhideWhenUsed/>
    <w:rsid w:val="004C3E3E"/>
    <w:rPr>
      <w:rFonts w:eastAsiaTheme="minorEastAsia"/>
      <w:lang w:eastAsia="zh-CN"/>
    </w:rPr>
  </w:style>
  <w:style w:type="paragraph" w:styleId="NormalIndent">
    <w:name w:val="Normal Indent"/>
    <w:basedOn w:val="Normal"/>
    <w:uiPriority w:val="99"/>
    <w:semiHidden/>
    <w:unhideWhenUsed/>
    <w:rsid w:val="004C3E3E"/>
    <w:pPr>
      <w:ind w:left="720"/>
    </w:pPr>
    <w:rPr>
      <w:rFonts w:eastAsiaTheme="minorEastAsia"/>
      <w:lang w:eastAsia="zh-CN"/>
    </w:rPr>
  </w:style>
  <w:style w:type="paragraph" w:styleId="NoteHeading">
    <w:name w:val="Note Heading"/>
    <w:basedOn w:val="Normal"/>
    <w:next w:val="Normal"/>
    <w:link w:val="NoteHeadingChar"/>
    <w:uiPriority w:val="99"/>
    <w:semiHidden/>
    <w:unhideWhenUsed/>
    <w:rsid w:val="004C3E3E"/>
    <w:rPr>
      <w:rFonts w:eastAsiaTheme="minorEastAsia"/>
      <w:lang w:eastAsia="zh-CN"/>
    </w:rPr>
  </w:style>
  <w:style w:type="character" w:customStyle="1" w:styleId="NoteHeadingChar">
    <w:name w:val="Note Heading Char"/>
    <w:basedOn w:val="DefaultParagraphFont"/>
    <w:link w:val="NoteHeading"/>
    <w:uiPriority w:val="99"/>
    <w:semiHidden/>
    <w:rsid w:val="004C3E3E"/>
    <w:rPr>
      <w:rFonts w:ascii="Times New Roman" w:eastAsia="Times New Roman" w:hAnsi="Times New Roman" w:cs="Times New Roman"/>
      <w:sz w:val="24"/>
      <w:szCs w:val="24"/>
    </w:rPr>
  </w:style>
  <w:style w:type="paragraph" w:styleId="PlainText">
    <w:name w:val="Plain Text"/>
    <w:basedOn w:val="Normal"/>
    <w:link w:val="PlainTextChar"/>
    <w:uiPriority w:val="99"/>
    <w:semiHidden/>
    <w:unhideWhenUsed/>
    <w:rsid w:val="004C3E3E"/>
    <w:rPr>
      <w:rFonts w:ascii="Consolas" w:eastAsiaTheme="minorEastAsia" w:hAnsi="Consolas"/>
      <w:sz w:val="21"/>
      <w:szCs w:val="21"/>
      <w:lang w:eastAsia="zh-CN"/>
    </w:rPr>
  </w:style>
  <w:style w:type="character" w:customStyle="1" w:styleId="PlainTextChar">
    <w:name w:val="Plain Text Char"/>
    <w:basedOn w:val="DefaultParagraphFont"/>
    <w:link w:val="PlainText"/>
    <w:uiPriority w:val="99"/>
    <w:semiHidden/>
    <w:rsid w:val="004C3E3E"/>
    <w:rPr>
      <w:rFonts w:ascii="Consolas" w:eastAsia="Times New Roman" w:hAnsi="Consolas" w:cs="Times New Roman"/>
      <w:sz w:val="21"/>
      <w:szCs w:val="21"/>
    </w:rPr>
  </w:style>
  <w:style w:type="paragraph" w:styleId="Quote">
    <w:name w:val="Quote"/>
    <w:basedOn w:val="Normal"/>
    <w:next w:val="Normal"/>
    <w:link w:val="QuoteChar"/>
    <w:uiPriority w:val="29"/>
    <w:unhideWhenUsed/>
    <w:qFormat/>
    <w:rsid w:val="004C3E3E"/>
    <w:rPr>
      <w:rFonts w:eastAsiaTheme="minorEastAsia"/>
      <w:i/>
      <w:iCs/>
      <w:color w:val="000000" w:themeColor="text1"/>
      <w:lang w:eastAsia="zh-CN"/>
    </w:rPr>
  </w:style>
  <w:style w:type="character" w:customStyle="1" w:styleId="QuoteChar">
    <w:name w:val="Quote Char"/>
    <w:basedOn w:val="DefaultParagraphFont"/>
    <w:link w:val="Quote"/>
    <w:uiPriority w:val="29"/>
    <w:rsid w:val="004C3E3E"/>
    <w:rPr>
      <w:rFonts w:ascii="Times New Roman" w:eastAsia="Times New Roman" w:hAnsi="Times New Roman" w:cs="Times New Roman"/>
      <w:i/>
      <w:iCs/>
      <w:color w:val="000000" w:themeColor="text1"/>
      <w:sz w:val="24"/>
      <w:szCs w:val="24"/>
    </w:rPr>
  </w:style>
  <w:style w:type="paragraph" w:styleId="Salutation">
    <w:name w:val="Salutation"/>
    <w:basedOn w:val="Normal"/>
    <w:next w:val="Normal"/>
    <w:link w:val="SalutationChar"/>
    <w:uiPriority w:val="99"/>
    <w:semiHidden/>
    <w:unhideWhenUsed/>
    <w:rsid w:val="004C3E3E"/>
    <w:rPr>
      <w:rFonts w:eastAsiaTheme="minorEastAsia"/>
      <w:lang w:eastAsia="zh-CN"/>
    </w:rPr>
  </w:style>
  <w:style w:type="character" w:customStyle="1" w:styleId="SalutationChar">
    <w:name w:val="Salutation Char"/>
    <w:basedOn w:val="DefaultParagraphFont"/>
    <w:link w:val="Salutation"/>
    <w:uiPriority w:val="99"/>
    <w:semiHidden/>
    <w:rsid w:val="004C3E3E"/>
    <w:rPr>
      <w:rFonts w:ascii="Times New Roman" w:eastAsia="Times New Roman" w:hAnsi="Times New Roman" w:cs="Times New Roman"/>
      <w:sz w:val="24"/>
      <w:szCs w:val="24"/>
    </w:rPr>
  </w:style>
  <w:style w:type="paragraph" w:styleId="Signature">
    <w:name w:val="Signature"/>
    <w:basedOn w:val="Normal"/>
    <w:link w:val="SignatureChar"/>
    <w:uiPriority w:val="19"/>
    <w:qFormat/>
    <w:rsid w:val="004C3E3E"/>
    <w:pPr>
      <w:ind w:left="4320"/>
    </w:pPr>
    <w:rPr>
      <w:rFonts w:eastAsiaTheme="minorEastAsia"/>
      <w:lang w:eastAsia="zh-CN"/>
    </w:rPr>
  </w:style>
  <w:style w:type="character" w:customStyle="1" w:styleId="SignatureChar">
    <w:name w:val="Signature Char"/>
    <w:basedOn w:val="DefaultParagraphFont"/>
    <w:link w:val="Signature"/>
    <w:uiPriority w:val="19"/>
    <w:rsid w:val="004C3E3E"/>
    <w:rPr>
      <w:rFonts w:ascii="Times New Roman" w:eastAsia="Times New Roman" w:hAnsi="Times New Roman" w:cs="Times New Roman"/>
      <w:sz w:val="24"/>
      <w:szCs w:val="24"/>
    </w:rPr>
  </w:style>
  <w:style w:type="paragraph" w:styleId="Subtitle">
    <w:name w:val="Subtitle"/>
    <w:basedOn w:val="Normal"/>
    <w:next w:val="BodyText"/>
    <w:link w:val="SubtitleChar"/>
    <w:uiPriority w:val="24"/>
    <w:qFormat/>
    <w:rsid w:val="004C3E3E"/>
    <w:pPr>
      <w:numPr>
        <w:ilvl w:val="1"/>
      </w:numPr>
      <w:spacing w:after="480"/>
      <w:jc w:val="center"/>
    </w:pPr>
    <w:rPr>
      <w:rFonts w:eastAsiaTheme="majorEastAsia" w:cstheme="majorBidi"/>
      <w:b/>
      <w:iCs/>
      <w:kern w:val="28"/>
      <w:lang w:eastAsia="zh-CN"/>
    </w:rPr>
  </w:style>
  <w:style w:type="character" w:customStyle="1" w:styleId="SubtitleChar">
    <w:name w:val="Subtitle Char"/>
    <w:basedOn w:val="DefaultParagraphFont"/>
    <w:link w:val="Subtitle"/>
    <w:uiPriority w:val="24"/>
    <w:rsid w:val="004C3E3E"/>
    <w:rPr>
      <w:rFonts w:ascii="Times New Roman" w:eastAsiaTheme="majorEastAsia" w:hAnsi="Times New Roman" w:cstheme="majorBidi"/>
      <w:b/>
      <w:iCs/>
      <w:kern w:val="28"/>
      <w:sz w:val="24"/>
      <w:szCs w:val="24"/>
    </w:rPr>
  </w:style>
  <w:style w:type="paragraph" w:styleId="TableofAuthorities">
    <w:name w:val="table of authorities"/>
    <w:basedOn w:val="Normal"/>
    <w:next w:val="Normal"/>
    <w:uiPriority w:val="99"/>
    <w:semiHidden/>
    <w:unhideWhenUsed/>
    <w:rsid w:val="004C3E3E"/>
    <w:pPr>
      <w:ind w:left="220" w:hanging="220"/>
    </w:pPr>
    <w:rPr>
      <w:rFonts w:eastAsiaTheme="minorEastAsia"/>
      <w:lang w:eastAsia="zh-CN"/>
    </w:rPr>
  </w:style>
  <w:style w:type="paragraph" w:styleId="TableofFigures">
    <w:name w:val="table of figures"/>
    <w:basedOn w:val="Normal"/>
    <w:next w:val="Normal"/>
    <w:uiPriority w:val="99"/>
    <w:semiHidden/>
    <w:unhideWhenUsed/>
    <w:rsid w:val="004C3E3E"/>
    <w:rPr>
      <w:rFonts w:eastAsiaTheme="minorEastAsia"/>
      <w:lang w:eastAsia="zh-CN"/>
    </w:rPr>
  </w:style>
  <w:style w:type="paragraph" w:styleId="Title">
    <w:name w:val="Title"/>
    <w:basedOn w:val="Normal"/>
    <w:next w:val="BodyText"/>
    <w:link w:val="TitleChar"/>
    <w:uiPriority w:val="29"/>
    <w:qFormat/>
    <w:rsid w:val="004C3E3E"/>
    <w:pPr>
      <w:spacing w:after="480"/>
      <w:contextualSpacing/>
      <w:jc w:val="center"/>
    </w:pPr>
    <w:rPr>
      <w:rFonts w:ascii="Times New Roman Bold" w:eastAsiaTheme="majorEastAsia" w:hAnsi="Times New Roman Bold" w:cstheme="majorBidi"/>
      <w:b/>
      <w:smallCaps/>
      <w:kern w:val="28"/>
      <w:szCs w:val="52"/>
      <w:lang w:eastAsia="zh-CN"/>
    </w:rPr>
  </w:style>
  <w:style w:type="character" w:customStyle="1" w:styleId="TitleChar">
    <w:name w:val="Title Char"/>
    <w:basedOn w:val="DefaultParagraphFont"/>
    <w:link w:val="Title"/>
    <w:uiPriority w:val="29"/>
    <w:rsid w:val="004C3E3E"/>
    <w:rPr>
      <w:rFonts w:ascii="Times New Roman Bold" w:eastAsiaTheme="majorEastAsia" w:hAnsi="Times New Roman Bold" w:cstheme="majorBidi"/>
      <w:b/>
      <w:smallCaps/>
      <w:kern w:val="28"/>
      <w:sz w:val="24"/>
      <w:szCs w:val="52"/>
    </w:rPr>
  </w:style>
  <w:style w:type="paragraph" w:styleId="TOAHeading">
    <w:name w:val="toa heading"/>
    <w:basedOn w:val="Normal"/>
    <w:next w:val="Normal"/>
    <w:uiPriority w:val="99"/>
    <w:semiHidden/>
    <w:unhideWhenUsed/>
    <w:rsid w:val="004C3E3E"/>
    <w:pPr>
      <w:spacing w:before="120"/>
    </w:pPr>
    <w:rPr>
      <w:rFonts w:asciiTheme="majorHAnsi" w:eastAsiaTheme="majorEastAsia" w:hAnsiTheme="majorHAnsi" w:cstheme="majorBidi"/>
      <w:b/>
      <w:bCs/>
      <w:lang w:eastAsia="zh-CN"/>
    </w:rPr>
  </w:style>
  <w:style w:type="paragraph" w:styleId="TOC1">
    <w:name w:val="toc 1"/>
    <w:basedOn w:val="Normal"/>
    <w:next w:val="Normal"/>
    <w:autoRedefine/>
    <w:uiPriority w:val="39"/>
    <w:semiHidden/>
    <w:unhideWhenUsed/>
    <w:rsid w:val="004C3E3E"/>
    <w:pPr>
      <w:spacing w:after="100"/>
    </w:pPr>
    <w:rPr>
      <w:rFonts w:eastAsiaTheme="minorEastAsia"/>
      <w:lang w:eastAsia="zh-CN"/>
    </w:rPr>
  </w:style>
  <w:style w:type="paragraph" w:styleId="TOC2">
    <w:name w:val="toc 2"/>
    <w:basedOn w:val="Normal"/>
    <w:next w:val="Normal"/>
    <w:autoRedefine/>
    <w:uiPriority w:val="39"/>
    <w:semiHidden/>
    <w:unhideWhenUsed/>
    <w:rsid w:val="004C3E3E"/>
    <w:pPr>
      <w:spacing w:after="100"/>
      <w:ind w:left="220"/>
    </w:pPr>
    <w:rPr>
      <w:rFonts w:eastAsiaTheme="minorEastAsia"/>
      <w:lang w:eastAsia="zh-CN"/>
    </w:rPr>
  </w:style>
  <w:style w:type="paragraph" w:styleId="TOC3">
    <w:name w:val="toc 3"/>
    <w:basedOn w:val="Normal"/>
    <w:next w:val="Normal"/>
    <w:autoRedefine/>
    <w:uiPriority w:val="39"/>
    <w:semiHidden/>
    <w:unhideWhenUsed/>
    <w:rsid w:val="004C3E3E"/>
    <w:pPr>
      <w:spacing w:after="100"/>
      <w:ind w:left="440"/>
    </w:pPr>
    <w:rPr>
      <w:rFonts w:eastAsiaTheme="minorEastAsia"/>
      <w:lang w:eastAsia="zh-CN"/>
    </w:rPr>
  </w:style>
  <w:style w:type="paragraph" w:styleId="TOC4">
    <w:name w:val="toc 4"/>
    <w:basedOn w:val="Normal"/>
    <w:next w:val="Normal"/>
    <w:autoRedefine/>
    <w:uiPriority w:val="39"/>
    <w:semiHidden/>
    <w:unhideWhenUsed/>
    <w:rsid w:val="004C3E3E"/>
    <w:pPr>
      <w:spacing w:after="100"/>
      <w:ind w:left="660"/>
    </w:pPr>
    <w:rPr>
      <w:rFonts w:eastAsiaTheme="minorEastAsia"/>
      <w:lang w:eastAsia="zh-CN"/>
    </w:rPr>
  </w:style>
  <w:style w:type="paragraph" w:styleId="TOC5">
    <w:name w:val="toc 5"/>
    <w:basedOn w:val="Normal"/>
    <w:next w:val="Normal"/>
    <w:autoRedefine/>
    <w:uiPriority w:val="39"/>
    <w:semiHidden/>
    <w:unhideWhenUsed/>
    <w:rsid w:val="004C3E3E"/>
    <w:pPr>
      <w:spacing w:after="100"/>
      <w:ind w:left="880"/>
    </w:pPr>
    <w:rPr>
      <w:rFonts w:eastAsiaTheme="minorEastAsia"/>
      <w:lang w:eastAsia="zh-CN"/>
    </w:rPr>
  </w:style>
  <w:style w:type="paragraph" w:styleId="TOC6">
    <w:name w:val="toc 6"/>
    <w:basedOn w:val="Normal"/>
    <w:next w:val="Normal"/>
    <w:autoRedefine/>
    <w:uiPriority w:val="39"/>
    <w:semiHidden/>
    <w:unhideWhenUsed/>
    <w:rsid w:val="004C3E3E"/>
    <w:pPr>
      <w:spacing w:after="100"/>
      <w:ind w:left="1100"/>
    </w:pPr>
    <w:rPr>
      <w:rFonts w:eastAsiaTheme="minorEastAsia"/>
      <w:lang w:eastAsia="zh-CN"/>
    </w:rPr>
  </w:style>
  <w:style w:type="paragraph" w:styleId="TOC7">
    <w:name w:val="toc 7"/>
    <w:basedOn w:val="Normal"/>
    <w:next w:val="Normal"/>
    <w:autoRedefine/>
    <w:uiPriority w:val="39"/>
    <w:semiHidden/>
    <w:unhideWhenUsed/>
    <w:rsid w:val="004C3E3E"/>
    <w:pPr>
      <w:spacing w:after="100"/>
      <w:ind w:left="1320"/>
    </w:pPr>
    <w:rPr>
      <w:rFonts w:eastAsiaTheme="minorEastAsia"/>
      <w:lang w:eastAsia="zh-CN"/>
    </w:rPr>
  </w:style>
  <w:style w:type="paragraph" w:styleId="TOC8">
    <w:name w:val="toc 8"/>
    <w:basedOn w:val="Normal"/>
    <w:next w:val="Normal"/>
    <w:autoRedefine/>
    <w:uiPriority w:val="39"/>
    <w:semiHidden/>
    <w:unhideWhenUsed/>
    <w:rsid w:val="004C3E3E"/>
    <w:pPr>
      <w:spacing w:after="100"/>
      <w:ind w:left="1540"/>
    </w:pPr>
    <w:rPr>
      <w:rFonts w:eastAsiaTheme="minorEastAsia"/>
      <w:lang w:eastAsia="zh-CN"/>
    </w:rPr>
  </w:style>
  <w:style w:type="paragraph" w:styleId="TOC9">
    <w:name w:val="toc 9"/>
    <w:basedOn w:val="Normal"/>
    <w:next w:val="Normal"/>
    <w:autoRedefine/>
    <w:uiPriority w:val="39"/>
    <w:semiHidden/>
    <w:unhideWhenUsed/>
    <w:rsid w:val="004C3E3E"/>
    <w:pPr>
      <w:spacing w:after="100"/>
      <w:ind w:left="1760"/>
    </w:pPr>
    <w:rPr>
      <w:rFonts w:eastAsiaTheme="minorEastAsia"/>
      <w:lang w:eastAsia="zh-CN"/>
    </w:rPr>
  </w:style>
  <w:style w:type="paragraph" w:styleId="TOCHeading">
    <w:name w:val="TOC Heading"/>
    <w:basedOn w:val="Heading1"/>
    <w:next w:val="Normal"/>
    <w:uiPriority w:val="39"/>
    <w:semiHidden/>
    <w:unhideWhenUsed/>
    <w:qFormat/>
    <w:rsid w:val="004C3E3E"/>
    <w:pPr>
      <w:outlineLvl w:val="9"/>
    </w:pPr>
  </w:style>
  <w:style w:type="character" w:styleId="Hyperlink">
    <w:name w:val="Hyperlink"/>
    <w:basedOn w:val="DefaultParagraphFont"/>
    <w:uiPriority w:val="99"/>
    <w:unhideWhenUsed/>
    <w:rsid w:val="0039016B"/>
    <w:rPr>
      <w:color w:val="0000FF"/>
      <w:u w:val="single"/>
    </w:rPr>
  </w:style>
  <w:style w:type="paragraph" w:customStyle="1" w:styleId="MacPacTrailer">
    <w:name w:val="MacPac Trailer"/>
    <w:basedOn w:val="Normal"/>
    <w:rsid w:val="00293FEB"/>
    <w:pPr>
      <w:widowControl w:val="0"/>
    </w:pPr>
    <w:rPr>
      <w:sz w:val="16"/>
      <w:szCs w:val="22"/>
    </w:rPr>
  </w:style>
  <w:style w:type="character" w:styleId="PlaceholderText">
    <w:name w:val="Placeholder Text"/>
    <w:basedOn w:val="DefaultParagraphFont"/>
    <w:uiPriority w:val="99"/>
    <w:semiHidden/>
    <w:rsid w:val="00293FEB"/>
    <w:rPr>
      <w:color w:val="808080"/>
    </w:rPr>
  </w:style>
  <w:style w:type="character" w:styleId="FollowedHyperlink">
    <w:name w:val="FollowedHyperlink"/>
    <w:basedOn w:val="DefaultParagraphFont"/>
    <w:uiPriority w:val="99"/>
    <w:semiHidden/>
    <w:unhideWhenUsed/>
    <w:rsid w:val="007E3E83"/>
    <w:rPr>
      <w:color w:val="954F72" w:themeColor="followedHyperlink"/>
      <w:u w:val="single"/>
    </w:rPr>
  </w:style>
  <w:style w:type="paragraph" w:styleId="Revision">
    <w:name w:val="Revision"/>
    <w:hidden/>
    <w:uiPriority w:val="99"/>
    <w:semiHidden/>
    <w:rsid w:val="00567ED7"/>
    <w:pPr>
      <w:spacing w:after="0" w:line="240" w:lineRule="auto"/>
    </w:pPr>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5359E0"/>
    <w:rPr>
      <w:sz w:val="16"/>
      <w:szCs w:val="16"/>
    </w:rPr>
  </w:style>
  <w:style w:type="character" w:styleId="FootnoteReference">
    <w:name w:val="footnote reference"/>
    <w:basedOn w:val="DefaultParagraphFont"/>
    <w:uiPriority w:val="99"/>
    <w:semiHidden/>
    <w:unhideWhenUsed/>
    <w:rsid w:val="00966611"/>
    <w:rPr>
      <w:vertAlign w:val="superscript"/>
    </w:rPr>
  </w:style>
  <w:style w:type="character" w:customStyle="1" w:styleId="UnresolvedMention1">
    <w:name w:val="Unresolved Mention1"/>
    <w:basedOn w:val="DefaultParagraphFont"/>
    <w:uiPriority w:val="99"/>
    <w:semiHidden/>
    <w:unhideWhenUsed/>
    <w:rsid w:val="00966611"/>
    <w:rPr>
      <w:color w:val="605E5C"/>
      <w:shd w:val="clear" w:color="auto" w:fill="E1DFDD"/>
    </w:rPr>
  </w:style>
  <w:style w:type="character" w:styleId="EndnoteReference">
    <w:name w:val="endnote reference"/>
    <w:basedOn w:val="DefaultParagraphFont"/>
    <w:uiPriority w:val="99"/>
    <w:semiHidden/>
    <w:unhideWhenUsed/>
    <w:rsid w:val="00D26212"/>
    <w:rPr>
      <w:vertAlign w:val="superscript"/>
    </w:rPr>
  </w:style>
  <w:style w:type="character" w:customStyle="1" w:styleId="cf01">
    <w:name w:val="cf01"/>
    <w:basedOn w:val="DefaultParagraphFont"/>
    <w:rsid w:val="00B47356"/>
    <w:rPr>
      <w:rFonts w:ascii="Segoe UI" w:hAnsi="Segoe UI" w:cs="Segoe UI" w:hint="default"/>
      <w:sz w:val="18"/>
      <w:szCs w:val="18"/>
    </w:rPr>
  </w:style>
  <w:style w:type="character" w:customStyle="1" w:styleId="normaltextrun">
    <w:name w:val="normaltextrun"/>
    <w:basedOn w:val="DefaultParagraphFont"/>
    <w:rsid w:val="009650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186768">
      <w:bodyDiv w:val="1"/>
      <w:marLeft w:val="0"/>
      <w:marRight w:val="0"/>
      <w:marTop w:val="0"/>
      <w:marBottom w:val="0"/>
      <w:divBdr>
        <w:top w:val="none" w:sz="0" w:space="0" w:color="auto"/>
        <w:left w:val="none" w:sz="0" w:space="0" w:color="auto"/>
        <w:bottom w:val="none" w:sz="0" w:space="0" w:color="auto"/>
        <w:right w:val="none" w:sz="0" w:space="0" w:color="auto"/>
      </w:divBdr>
    </w:div>
    <w:div w:id="1098331254">
      <w:bodyDiv w:val="1"/>
      <w:marLeft w:val="0"/>
      <w:marRight w:val="0"/>
      <w:marTop w:val="0"/>
      <w:marBottom w:val="0"/>
      <w:divBdr>
        <w:top w:val="none" w:sz="0" w:space="0" w:color="auto"/>
        <w:left w:val="none" w:sz="0" w:space="0" w:color="auto"/>
        <w:bottom w:val="none" w:sz="0" w:space="0" w:color="auto"/>
        <w:right w:val="none" w:sz="0" w:space="0" w:color="auto"/>
      </w:divBdr>
    </w:div>
    <w:div w:id="1471440336">
      <w:bodyDiv w:val="1"/>
      <w:marLeft w:val="0"/>
      <w:marRight w:val="0"/>
      <w:marTop w:val="0"/>
      <w:marBottom w:val="0"/>
      <w:divBdr>
        <w:top w:val="none" w:sz="0" w:space="0" w:color="auto"/>
        <w:left w:val="none" w:sz="0" w:space="0" w:color="auto"/>
        <w:bottom w:val="none" w:sz="0" w:space="0" w:color="auto"/>
        <w:right w:val="none" w:sz="0" w:space="0" w:color="auto"/>
      </w:divBdr>
    </w:div>
    <w:div w:id="1854685124">
      <w:bodyDiv w:val="1"/>
      <w:marLeft w:val="0"/>
      <w:marRight w:val="0"/>
      <w:marTop w:val="0"/>
      <w:marBottom w:val="0"/>
      <w:divBdr>
        <w:top w:val="none" w:sz="0" w:space="0" w:color="auto"/>
        <w:left w:val="none" w:sz="0" w:space="0" w:color="auto"/>
        <w:bottom w:val="none" w:sz="0" w:space="0" w:color="auto"/>
        <w:right w:val="none" w:sz="0" w:space="0" w:color="auto"/>
      </w:divBdr>
    </w:div>
    <w:div w:id="186274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2115</Words>
  <Characters>12057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2024-02-08T16:12:00Z</dcterms:created>
  <dcterms:modified xsi:type="dcterms:W3CDTF">2024-02-08T16:14:00Z</dcterms:modified>
</cp:coreProperties>
</file>